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E1" w:rsidRPr="00D17B0B" w:rsidRDefault="00D17B0B" w:rsidP="00A40DB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90FE1" w:rsidRPr="00D17B0B" w:rsidRDefault="00990FE1" w:rsidP="00990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B0B">
        <w:rPr>
          <w:rFonts w:ascii="Times New Roman" w:hAnsi="Times New Roman"/>
          <w:b/>
          <w:sz w:val="28"/>
          <w:szCs w:val="28"/>
        </w:rPr>
        <w:t>МАГНИТОГОРСКОЕ ГОРОДСКОЕ</w:t>
      </w:r>
    </w:p>
    <w:p w:rsidR="00990FE1" w:rsidRDefault="00990FE1" w:rsidP="00990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B0B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D17B0B" w:rsidRPr="00D17B0B" w:rsidRDefault="00D17B0B" w:rsidP="00990FE1">
      <w:pPr>
        <w:spacing w:after="0" w:line="240" w:lineRule="auto"/>
        <w:jc w:val="center"/>
        <w:rPr>
          <w:rFonts w:ascii="Times New Roman" w:hAnsi="Times New Roman"/>
          <w:b/>
          <w:caps/>
          <w:color w:val="911120"/>
          <w:sz w:val="28"/>
          <w:szCs w:val="28"/>
        </w:rPr>
      </w:pPr>
    </w:p>
    <w:p w:rsidR="00990FE1" w:rsidRDefault="0003653A" w:rsidP="00990FE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17B0B">
        <w:rPr>
          <w:rFonts w:ascii="Times New Roman" w:hAnsi="Times New Roman"/>
          <w:b/>
          <w:caps/>
          <w:sz w:val="28"/>
          <w:szCs w:val="28"/>
        </w:rPr>
        <w:t>Реш</w:t>
      </w:r>
      <w:r w:rsidR="00990FE1" w:rsidRPr="00D17B0B">
        <w:rPr>
          <w:rFonts w:ascii="Times New Roman" w:hAnsi="Times New Roman"/>
          <w:b/>
          <w:caps/>
          <w:sz w:val="28"/>
          <w:szCs w:val="28"/>
        </w:rPr>
        <w:t>е</w:t>
      </w:r>
      <w:r w:rsidRPr="00D17B0B">
        <w:rPr>
          <w:rFonts w:ascii="Times New Roman" w:hAnsi="Times New Roman"/>
          <w:b/>
          <w:caps/>
          <w:sz w:val="28"/>
          <w:szCs w:val="28"/>
        </w:rPr>
        <w:t>н</w:t>
      </w:r>
      <w:r w:rsidR="00990FE1" w:rsidRPr="00D17B0B">
        <w:rPr>
          <w:rFonts w:ascii="Times New Roman" w:hAnsi="Times New Roman"/>
          <w:b/>
          <w:caps/>
          <w:sz w:val="28"/>
          <w:szCs w:val="28"/>
        </w:rPr>
        <w:t>ие</w:t>
      </w:r>
    </w:p>
    <w:p w:rsidR="00870AA0" w:rsidRPr="00D17B0B" w:rsidRDefault="00870AA0" w:rsidP="00990FE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60055" w:rsidRPr="00D17B0B" w:rsidRDefault="00A20449" w:rsidP="00870AA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B0B">
        <w:rPr>
          <w:rFonts w:ascii="Times New Roman" w:hAnsi="Times New Roman" w:cs="Times New Roman"/>
          <w:bCs/>
          <w:sz w:val="24"/>
          <w:szCs w:val="24"/>
        </w:rPr>
        <w:t>__________________________</w:t>
      </w:r>
      <w:r w:rsidR="00714695">
        <w:rPr>
          <w:rFonts w:ascii="Times New Roman" w:hAnsi="Times New Roman" w:cs="Times New Roman"/>
          <w:bCs/>
          <w:sz w:val="24"/>
          <w:szCs w:val="24"/>
        </w:rPr>
        <w:t>_____</w:t>
      </w:r>
      <w:r w:rsidRPr="00D17B0B">
        <w:rPr>
          <w:rFonts w:ascii="Times New Roman" w:hAnsi="Times New Roman" w:cs="Times New Roman"/>
          <w:bCs/>
          <w:sz w:val="24"/>
          <w:szCs w:val="24"/>
        </w:rPr>
        <w:t>__</w:t>
      </w:r>
      <w:r w:rsidR="00560055" w:rsidRPr="00D17B0B">
        <w:rPr>
          <w:rFonts w:ascii="Times New Roman" w:hAnsi="Times New Roman" w:cs="Times New Roman"/>
          <w:bCs/>
          <w:sz w:val="24"/>
          <w:szCs w:val="24"/>
        </w:rPr>
        <w:tab/>
      </w:r>
      <w:r w:rsidR="00560055" w:rsidRPr="00D17B0B">
        <w:rPr>
          <w:rFonts w:ascii="Times New Roman" w:hAnsi="Times New Roman" w:cs="Times New Roman"/>
          <w:bCs/>
          <w:sz w:val="24"/>
          <w:szCs w:val="24"/>
        </w:rPr>
        <w:tab/>
      </w:r>
      <w:r w:rsidR="00870AA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CF3BCC" w:rsidRPr="00D17B0B">
        <w:rPr>
          <w:rFonts w:ascii="Times New Roman" w:hAnsi="Times New Roman" w:cs="Times New Roman"/>
          <w:bCs/>
          <w:sz w:val="24"/>
          <w:szCs w:val="24"/>
        </w:rPr>
        <w:t>_______________</w:t>
      </w:r>
    </w:p>
    <w:p w:rsidR="00560055" w:rsidRPr="00D17B0B" w:rsidRDefault="00560055" w:rsidP="00D525F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4695" w:rsidRPr="00714695" w:rsidRDefault="00E9768C" w:rsidP="00870AA0">
      <w:pPr>
        <w:pStyle w:val="ConsPlusNormal"/>
        <w:tabs>
          <w:tab w:val="left" w:pos="5812"/>
        </w:tabs>
        <w:ind w:right="4959"/>
        <w:jc w:val="both"/>
        <w:rPr>
          <w:rFonts w:asciiTheme="minorHAnsi" w:hAnsiTheme="minorHAnsi" w:cs="Times New Roman"/>
          <w:bCs/>
          <w:sz w:val="28"/>
          <w:szCs w:val="28"/>
        </w:rPr>
      </w:pPr>
      <w:r w:rsidRPr="0071469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714695" w:rsidRPr="00714695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Магнитогорског</w:t>
      </w:r>
      <w:r w:rsidR="00E151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городского Собрания депутатов </w:t>
      </w:r>
      <w:r w:rsidR="00714695" w:rsidRPr="00714695">
        <w:rPr>
          <w:rFonts w:ascii="Times New Roman" w:hAnsi="Times New Roman" w:cs="Times New Roman"/>
          <w:sz w:val="28"/>
          <w:szCs w:val="28"/>
          <w:shd w:val="clear" w:color="auto" w:fill="FFFFFF"/>
        </w:rPr>
        <w:t>от 31 января 2017 года №4 «Об утверждении Положения о порядке размещения нестационарных торговых объектов на территории города Магнитогорска</w:t>
      </w:r>
      <w:r w:rsidR="00714695" w:rsidRPr="00714695">
        <w:rPr>
          <w:rFonts w:asciiTheme="minorHAnsi" w:hAnsiTheme="minorHAnsi"/>
          <w:sz w:val="29"/>
          <w:szCs w:val="29"/>
          <w:shd w:val="clear" w:color="auto" w:fill="FFFFFF"/>
        </w:rPr>
        <w:t>»</w:t>
      </w:r>
    </w:p>
    <w:p w:rsidR="00714695" w:rsidRPr="00714695" w:rsidRDefault="00714695" w:rsidP="00D17B0B">
      <w:pPr>
        <w:pStyle w:val="ConsPlusNormal"/>
        <w:ind w:left="851" w:right="39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768C" w:rsidRPr="00D17B0B" w:rsidRDefault="00E9768C" w:rsidP="00D17B0B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14695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</w:t>
      </w:r>
      <w:r w:rsidR="00D17B0B" w:rsidRPr="00714695">
        <w:rPr>
          <w:rFonts w:ascii="Times New Roman" w:hAnsi="Times New Roman" w:cs="Times New Roman"/>
          <w:sz w:val="28"/>
          <w:szCs w:val="28"/>
        </w:rPr>
        <w:t xml:space="preserve">Федерации, Федеральным законом </w:t>
      </w:r>
      <w:r w:rsidR="00577DD7" w:rsidRPr="00714695">
        <w:rPr>
          <w:rFonts w:ascii="Times New Roman" w:hAnsi="Times New Roman" w:cs="Times New Roman"/>
          <w:sz w:val="28"/>
          <w:szCs w:val="28"/>
        </w:rPr>
        <w:t xml:space="preserve">от 6 октября 2003 года №131-ФЗ </w:t>
      </w:r>
      <w:r w:rsidR="00D17B0B" w:rsidRPr="00714695">
        <w:rPr>
          <w:rFonts w:ascii="Times New Roman" w:hAnsi="Times New Roman" w:cs="Times New Roman"/>
          <w:sz w:val="28"/>
          <w:szCs w:val="28"/>
        </w:rPr>
        <w:t>«</w:t>
      </w:r>
      <w:r w:rsidRPr="007146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17B0B" w:rsidRPr="0071469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14695">
        <w:rPr>
          <w:rFonts w:ascii="Times New Roman" w:hAnsi="Times New Roman" w:cs="Times New Roman"/>
          <w:sz w:val="28"/>
          <w:szCs w:val="28"/>
        </w:rPr>
        <w:t>, Федеральны</w:t>
      </w:r>
      <w:r w:rsidR="00D17B0B" w:rsidRPr="00714695">
        <w:rPr>
          <w:rFonts w:ascii="Times New Roman" w:hAnsi="Times New Roman" w:cs="Times New Roman"/>
          <w:sz w:val="28"/>
          <w:szCs w:val="28"/>
        </w:rPr>
        <w:t>м законом</w:t>
      </w:r>
      <w:r w:rsidR="00714695" w:rsidRPr="00714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28 декабря 2009 года №381-ФЗ </w:t>
      </w:r>
      <w:r w:rsidR="00D17B0B" w:rsidRPr="00714695">
        <w:rPr>
          <w:rFonts w:ascii="Times New Roman" w:hAnsi="Times New Roman" w:cs="Times New Roman"/>
          <w:sz w:val="28"/>
          <w:szCs w:val="28"/>
        </w:rPr>
        <w:t>«</w:t>
      </w:r>
      <w:r w:rsidRPr="00714695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714695" w:rsidRPr="00714695">
        <w:rPr>
          <w:rFonts w:ascii="Times New Roman" w:hAnsi="Times New Roman" w:cs="Times New Roman"/>
          <w:sz w:val="28"/>
          <w:szCs w:val="28"/>
        </w:rPr>
        <w:t xml:space="preserve">», </w:t>
      </w:r>
      <w:r w:rsidR="00D17B0B" w:rsidRPr="00714695">
        <w:rPr>
          <w:rFonts w:ascii="Times New Roman" w:hAnsi="Times New Roman" w:cs="Times New Roman"/>
          <w:sz w:val="28"/>
          <w:szCs w:val="28"/>
        </w:rPr>
        <w:t xml:space="preserve">Законом Челябинской области </w:t>
      </w:r>
      <w:r w:rsidR="00714695" w:rsidRPr="00714695">
        <w:rPr>
          <w:rFonts w:ascii="Times New Roman" w:hAnsi="Times New Roman" w:cs="Times New Roman"/>
          <w:sz w:val="28"/>
          <w:szCs w:val="28"/>
          <w:shd w:val="clear" w:color="auto" w:fill="FFFFFF"/>
        </w:rPr>
        <w:t>от 9 апреля 2020 г</w:t>
      </w:r>
      <w:r w:rsidR="00714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ода </w:t>
      </w:r>
      <w:r w:rsidR="00714695" w:rsidRPr="00714695">
        <w:rPr>
          <w:rFonts w:ascii="Times New Roman" w:hAnsi="Times New Roman" w:cs="Times New Roman"/>
          <w:sz w:val="28"/>
          <w:szCs w:val="28"/>
          <w:shd w:val="clear" w:color="auto" w:fill="FFFFFF"/>
        </w:rPr>
        <w:t>№131-ЗО </w:t>
      </w:r>
      <w:r w:rsidR="00D17B0B" w:rsidRPr="00714695">
        <w:rPr>
          <w:rFonts w:ascii="Times New Roman" w:hAnsi="Times New Roman" w:cs="Times New Roman"/>
          <w:sz w:val="28"/>
          <w:szCs w:val="28"/>
        </w:rPr>
        <w:t>«</w:t>
      </w:r>
      <w:r w:rsidRPr="00714695">
        <w:rPr>
          <w:rFonts w:ascii="Times New Roman" w:hAnsi="Times New Roman" w:cs="Times New Roman"/>
          <w:sz w:val="28"/>
          <w:szCs w:val="28"/>
        </w:rPr>
        <w:t>О порядке и условиях размещения нестационарных торговых объектов на землях</w:t>
      </w:r>
      <w:proofErr w:type="gramEnd"/>
      <w:r w:rsidRPr="007146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695">
        <w:rPr>
          <w:rFonts w:ascii="Times New Roman" w:hAnsi="Times New Roman" w:cs="Times New Roman"/>
          <w:sz w:val="28"/>
          <w:szCs w:val="28"/>
        </w:rPr>
        <w:t>или земельных участках, находящихся в государственной собственности Челябинской области или муниципальной собственности</w:t>
      </w:r>
      <w:r w:rsidRPr="00D17B0B">
        <w:rPr>
          <w:rFonts w:ascii="Times New Roman" w:hAnsi="Times New Roman" w:cs="Times New Roman"/>
          <w:color w:val="000000"/>
          <w:sz w:val="28"/>
          <w:szCs w:val="28"/>
        </w:rPr>
        <w:t>,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D17B0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17B0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94834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D17B0B">
        <w:rPr>
          <w:rFonts w:ascii="Times New Roman" w:hAnsi="Times New Roman" w:cs="Times New Roman"/>
          <w:color w:val="000000"/>
          <w:sz w:val="28"/>
          <w:szCs w:val="28"/>
        </w:rPr>
        <w:t>ставом города Магнитогорска Магнитогорское городское Собрание депутатов</w:t>
      </w:r>
      <w:proofErr w:type="gramEnd"/>
    </w:p>
    <w:p w:rsidR="009F0B06" w:rsidRPr="00D17B0B" w:rsidRDefault="009F0B06" w:rsidP="00D17B0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7B0B">
        <w:rPr>
          <w:rFonts w:ascii="Times New Roman" w:hAnsi="Times New Roman" w:cs="Times New Roman"/>
          <w:sz w:val="28"/>
          <w:szCs w:val="28"/>
        </w:rPr>
        <w:t>РЕШАЕТ:</w:t>
      </w:r>
    </w:p>
    <w:p w:rsidR="00841ECB" w:rsidRPr="00156478" w:rsidRDefault="00E9768C" w:rsidP="0064691D">
      <w:pPr>
        <w:pStyle w:val="ConsPlusNormal"/>
        <w:numPr>
          <w:ilvl w:val="0"/>
          <w:numId w:val="8"/>
        </w:numPr>
        <w:tabs>
          <w:tab w:val="left" w:pos="1276"/>
        </w:tabs>
        <w:ind w:left="0"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47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41ECB" w:rsidRPr="00156478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Магнитогорского городского Собрания депутатов от 31 января 2017 года №4 «Об утверждении Положения о порядке размещения нестационарных торговых объектов на территории города Магнитогорска»</w:t>
      </w:r>
      <w:r w:rsidR="0067347B" w:rsidRPr="00156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 изменения:</w:t>
      </w:r>
    </w:p>
    <w:p w:rsidR="00841ECB" w:rsidRPr="00156478" w:rsidRDefault="004D66AF" w:rsidP="00150E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6478">
        <w:rPr>
          <w:rFonts w:ascii="Times New Roman" w:hAnsi="Times New Roman"/>
          <w:sz w:val="28"/>
          <w:szCs w:val="28"/>
        </w:rPr>
        <w:t xml:space="preserve">1) </w:t>
      </w:r>
      <w:r w:rsidR="0067347B" w:rsidRPr="00156478">
        <w:rPr>
          <w:rFonts w:ascii="Times New Roman" w:hAnsi="Times New Roman"/>
          <w:sz w:val="28"/>
          <w:szCs w:val="28"/>
        </w:rPr>
        <w:t xml:space="preserve">преамбулу изложить в следующей редакции: </w:t>
      </w:r>
      <w:proofErr w:type="gramStart"/>
      <w:r w:rsidR="00F90338" w:rsidRPr="00156478">
        <w:rPr>
          <w:rFonts w:ascii="Times New Roman" w:hAnsi="Times New Roman"/>
          <w:sz w:val="28"/>
          <w:szCs w:val="28"/>
        </w:rPr>
        <w:t>«</w:t>
      </w:r>
      <w:r w:rsidR="00F90338" w:rsidRPr="00156478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</w:t>
      </w:r>
      <w:r w:rsidR="00150E7A" w:rsidRPr="0015647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="00FD66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50E7A" w:rsidRPr="00156478">
        <w:rPr>
          <w:rFonts w:ascii="Times New Roman" w:hAnsi="Times New Roman"/>
          <w:sz w:val="28"/>
          <w:szCs w:val="28"/>
        </w:rPr>
        <w:t>Гражданским кодексом Российской Федерации, Федеральным законом от  6 октября 2003 года №131-ФЗ «Об общих принципах организации местного самоуправления в Российской Федерации», Федеральным законом</w:t>
      </w:r>
      <w:r w:rsidR="00150E7A" w:rsidRPr="00156478">
        <w:rPr>
          <w:rFonts w:ascii="Times New Roman" w:hAnsi="Times New Roman"/>
          <w:sz w:val="28"/>
          <w:szCs w:val="28"/>
          <w:shd w:val="clear" w:color="auto" w:fill="FFFFFF"/>
        </w:rPr>
        <w:t xml:space="preserve"> от 28 декабря 2009 года №381-ФЗ </w:t>
      </w:r>
      <w:r w:rsidR="00150E7A" w:rsidRPr="00156478">
        <w:rPr>
          <w:rFonts w:ascii="Times New Roman" w:hAnsi="Times New Roman"/>
          <w:sz w:val="28"/>
          <w:szCs w:val="28"/>
        </w:rPr>
        <w:t xml:space="preserve">«Об основах государственного регулирования торговой деятельности в Российской Федерации», </w:t>
      </w:r>
      <w:r w:rsidR="0018376C" w:rsidRPr="00156478">
        <w:rPr>
          <w:rFonts w:ascii="Times New Roman" w:hAnsi="Times New Roman"/>
          <w:sz w:val="28"/>
          <w:szCs w:val="28"/>
        </w:rPr>
        <w:t xml:space="preserve">Законом Челябинской области </w:t>
      </w:r>
      <w:r w:rsidR="0018376C" w:rsidRPr="00156478">
        <w:rPr>
          <w:rFonts w:ascii="Times New Roman" w:hAnsi="Times New Roman"/>
          <w:sz w:val="28"/>
          <w:szCs w:val="28"/>
          <w:shd w:val="clear" w:color="auto" w:fill="FFFFFF"/>
        </w:rPr>
        <w:t>от 9 апреля 2020 года №131-ЗО </w:t>
      </w:r>
      <w:r w:rsidR="0018376C" w:rsidRPr="00156478">
        <w:rPr>
          <w:rFonts w:ascii="Times New Roman" w:hAnsi="Times New Roman"/>
          <w:sz w:val="28"/>
          <w:szCs w:val="28"/>
        </w:rPr>
        <w:t>«О порядке и условиях размещения нестационарных торговых объектов на землях</w:t>
      </w:r>
      <w:proofErr w:type="gramEnd"/>
      <w:r w:rsidR="0018376C" w:rsidRPr="001564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376C" w:rsidRPr="00156478">
        <w:rPr>
          <w:rFonts w:ascii="Times New Roman" w:hAnsi="Times New Roman"/>
          <w:sz w:val="28"/>
          <w:szCs w:val="28"/>
        </w:rPr>
        <w:t>или земельных участках, находящихся в государственной собственности Челябинской области или муниципальной собственности</w:t>
      </w:r>
      <w:r w:rsidR="0018376C" w:rsidRPr="00156478">
        <w:rPr>
          <w:rFonts w:ascii="Times New Roman" w:hAnsi="Times New Roman"/>
          <w:color w:val="000000"/>
          <w:sz w:val="28"/>
          <w:szCs w:val="28"/>
        </w:rPr>
        <w:t xml:space="preserve">, землях или земельных участках, </w:t>
      </w:r>
      <w:r w:rsidR="0018376C" w:rsidRPr="00156478">
        <w:rPr>
          <w:rFonts w:ascii="Times New Roman" w:hAnsi="Times New Roman"/>
          <w:color w:val="000000"/>
          <w:sz w:val="28"/>
          <w:szCs w:val="28"/>
        </w:rPr>
        <w:lastRenderedPageBreak/>
        <w:t>государственная собственность на которые не разграничена, без предоставления земельных участков и установления сервитута, публичного сервитута»,</w:t>
      </w:r>
      <w:r w:rsidR="00D17FBF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anchor="/document/19786969/entry/1000" w:history="1">
        <w:r w:rsidR="00F90338" w:rsidRPr="00156478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Порядком</w:t>
        </w:r>
      </w:hyperlink>
      <w:r w:rsidR="00F90338" w:rsidRPr="00156478">
        <w:rPr>
          <w:rFonts w:ascii="Times New Roman" w:hAnsi="Times New Roman"/>
          <w:sz w:val="28"/>
          <w:szCs w:val="28"/>
          <w:shd w:val="clear" w:color="auto" w:fill="FFFFFF"/>
        </w:rPr>
        <w:t> разработки и утверждения органами местного самоуправления схемы размещения нестационарных торговых объектов на землях или земельных участках, в зданиях, строениях, сооружениях, находящихся</w:t>
      </w:r>
      <w:r w:rsidR="00870A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90338" w:rsidRPr="00156478">
        <w:rPr>
          <w:rFonts w:ascii="Times New Roman" w:hAnsi="Times New Roman"/>
          <w:sz w:val="28"/>
          <w:szCs w:val="28"/>
          <w:shd w:val="clear" w:color="auto" w:fill="FFFFFF"/>
        </w:rPr>
        <w:t>в государственной и</w:t>
      </w:r>
      <w:r w:rsidR="00150E7A" w:rsidRPr="00156478">
        <w:rPr>
          <w:rFonts w:ascii="Times New Roman" w:hAnsi="Times New Roman"/>
          <w:sz w:val="28"/>
          <w:szCs w:val="28"/>
          <w:shd w:val="clear" w:color="auto" w:fill="FFFFFF"/>
        </w:rPr>
        <w:t>ли муниципальной</w:t>
      </w:r>
      <w:r w:rsidR="00870A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50E7A" w:rsidRPr="00156478">
        <w:rPr>
          <w:rFonts w:ascii="Times New Roman" w:hAnsi="Times New Roman"/>
          <w:sz w:val="28"/>
          <w:szCs w:val="28"/>
          <w:shd w:val="clear" w:color="auto" w:fill="FFFFFF"/>
        </w:rPr>
        <w:t>собственности</w:t>
      </w:r>
      <w:r w:rsidR="00D17FB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870A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A4EA2" w:rsidRPr="00156478">
        <w:rPr>
          <w:rFonts w:ascii="Times New Roman" w:hAnsi="Times New Roman"/>
          <w:sz w:val="28"/>
          <w:szCs w:val="28"/>
          <w:shd w:val="clear" w:color="auto" w:fill="FFFFFF"/>
        </w:rPr>
        <w:t>ут</w:t>
      </w:r>
      <w:r w:rsidR="00F90338" w:rsidRPr="00156478">
        <w:rPr>
          <w:rFonts w:ascii="Times New Roman" w:hAnsi="Times New Roman"/>
          <w:sz w:val="28"/>
          <w:szCs w:val="28"/>
          <w:shd w:val="clear" w:color="auto" w:fill="FFFFFF"/>
        </w:rPr>
        <w:t>вержденным </w:t>
      </w:r>
      <w:hyperlink r:id="rId9" w:anchor="/document/19786969/entry/0" w:history="1">
        <w:r w:rsidR="00F90338" w:rsidRPr="00156478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  <w:proofErr w:type="gramEnd"/>
      </w:hyperlink>
      <w:r w:rsidR="00870AA0">
        <w:t xml:space="preserve"> </w:t>
      </w:r>
      <w:r w:rsidR="009A4EA2" w:rsidRPr="00156478">
        <w:rPr>
          <w:rFonts w:ascii="Times New Roman" w:hAnsi="Times New Roman"/>
          <w:sz w:val="28"/>
          <w:szCs w:val="28"/>
          <w:shd w:val="clear" w:color="auto" w:fill="FFFFFF"/>
        </w:rPr>
        <w:t>Правительства</w:t>
      </w:r>
      <w:r w:rsidR="00C622A0" w:rsidRPr="00156478">
        <w:rPr>
          <w:rFonts w:ascii="Times New Roman" w:hAnsi="Times New Roman"/>
          <w:sz w:val="28"/>
          <w:szCs w:val="28"/>
          <w:shd w:val="clear" w:color="auto" w:fill="FFFFFF"/>
        </w:rPr>
        <w:t xml:space="preserve"> Ч</w:t>
      </w:r>
      <w:r w:rsidR="00F90338" w:rsidRPr="00156478">
        <w:rPr>
          <w:rFonts w:ascii="Times New Roman" w:hAnsi="Times New Roman"/>
          <w:sz w:val="28"/>
          <w:szCs w:val="28"/>
          <w:shd w:val="clear" w:color="auto" w:fill="FFFFFF"/>
        </w:rPr>
        <w:t>елябинской о</w:t>
      </w:r>
      <w:r w:rsidR="00AF4C9C" w:rsidRPr="00156478">
        <w:rPr>
          <w:rFonts w:ascii="Times New Roman" w:hAnsi="Times New Roman"/>
          <w:sz w:val="28"/>
          <w:szCs w:val="28"/>
          <w:shd w:val="clear" w:color="auto" w:fill="FFFFFF"/>
        </w:rPr>
        <w:t xml:space="preserve">бласти </w:t>
      </w:r>
      <w:r w:rsidR="00D17FBF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</w:t>
      </w:r>
      <w:r w:rsidR="00AF4C9C" w:rsidRPr="00156478">
        <w:rPr>
          <w:rFonts w:ascii="Times New Roman" w:hAnsi="Times New Roman"/>
          <w:sz w:val="28"/>
          <w:szCs w:val="28"/>
          <w:shd w:val="clear" w:color="auto" w:fill="FFFFFF"/>
        </w:rPr>
        <w:t>от 25 января 2016 года №</w:t>
      </w:r>
      <w:r w:rsidR="00F90338" w:rsidRPr="00156478">
        <w:rPr>
          <w:rFonts w:ascii="Times New Roman" w:hAnsi="Times New Roman"/>
          <w:sz w:val="28"/>
          <w:szCs w:val="28"/>
          <w:shd w:val="clear" w:color="auto" w:fill="FFFFFF"/>
        </w:rPr>
        <w:t>5-П, </w:t>
      </w:r>
      <w:hyperlink r:id="rId10" w:anchor="/document/8701737/entry/101" w:history="1">
        <w:r w:rsidR="00F90338" w:rsidRPr="00156478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Уставом</w:t>
        </w:r>
      </w:hyperlink>
      <w:r w:rsidR="00F90338" w:rsidRPr="00156478">
        <w:rPr>
          <w:rFonts w:ascii="Times New Roman" w:hAnsi="Times New Roman"/>
          <w:sz w:val="28"/>
          <w:szCs w:val="28"/>
          <w:shd w:val="clear" w:color="auto" w:fill="FFFFFF"/>
        </w:rPr>
        <w:t> города Магнитогорска, руководствуясь типовым положением о порядке размещения нестационарных торговых объектов без предоставления земельного участка, Магнитогорское городское Собрание депутатов решает</w:t>
      </w:r>
      <w:proofErr w:type="gramStart"/>
      <w:r w:rsidR="00F90338" w:rsidRPr="00156478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9A4EA2" w:rsidRPr="00156478">
        <w:rPr>
          <w:rFonts w:ascii="Times New Roman" w:hAnsi="Times New Roman"/>
          <w:sz w:val="28"/>
          <w:szCs w:val="28"/>
          <w:shd w:val="clear" w:color="auto" w:fill="FFFFFF"/>
        </w:rPr>
        <w:t>»</w:t>
      </w:r>
      <w:proofErr w:type="gramEnd"/>
      <w:r w:rsidR="009A4EA2" w:rsidRPr="0015647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910376" w:rsidRPr="00156478" w:rsidRDefault="00910376" w:rsidP="00150E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6478">
        <w:rPr>
          <w:rFonts w:ascii="Times New Roman" w:hAnsi="Times New Roman"/>
          <w:sz w:val="28"/>
          <w:szCs w:val="28"/>
          <w:shd w:val="clear" w:color="auto" w:fill="FFFFFF"/>
        </w:rPr>
        <w:t>2) в Положении о порядке размещения нестационарных торговых объектов на территории города Магнитогорска:</w:t>
      </w:r>
    </w:p>
    <w:p w:rsidR="009A4EA2" w:rsidRPr="00156478" w:rsidRDefault="007A036E" w:rsidP="00150E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6478">
        <w:rPr>
          <w:rFonts w:ascii="Times New Roman" w:hAnsi="Times New Roman"/>
          <w:sz w:val="28"/>
          <w:szCs w:val="28"/>
          <w:shd w:val="clear" w:color="auto" w:fill="FFFFFF"/>
        </w:rPr>
        <w:t xml:space="preserve">в пункте </w:t>
      </w:r>
      <w:r w:rsidR="009A4EA2" w:rsidRPr="00156478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D17F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10376" w:rsidRPr="00156478">
        <w:rPr>
          <w:rFonts w:ascii="Times New Roman" w:hAnsi="Times New Roman"/>
          <w:sz w:val="28"/>
          <w:szCs w:val="28"/>
          <w:shd w:val="clear" w:color="auto" w:fill="FFFFFF"/>
        </w:rPr>
        <w:t>после слов</w:t>
      </w:r>
      <w:r w:rsidRPr="00156478">
        <w:rPr>
          <w:rFonts w:ascii="Times New Roman" w:hAnsi="Times New Roman"/>
          <w:sz w:val="28"/>
          <w:szCs w:val="28"/>
          <w:shd w:val="clear" w:color="auto" w:fill="FFFFFF"/>
        </w:rPr>
        <w:t xml:space="preserve"> «Законом Челябинской области» дополнить словами «от 9 апреля 2020 года №131-ЗО»;</w:t>
      </w:r>
    </w:p>
    <w:p w:rsidR="00910376" w:rsidRPr="00156478" w:rsidRDefault="00910376" w:rsidP="009103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6478">
        <w:rPr>
          <w:rFonts w:ascii="Times New Roman" w:hAnsi="Times New Roman"/>
          <w:sz w:val="28"/>
          <w:szCs w:val="28"/>
          <w:shd w:val="clear" w:color="auto" w:fill="FFFFFF"/>
        </w:rPr>
        <w:t>в пункте 3 после слов «Законом Челябинской области» дополнить словами «от 9 апреля 2020 года №131-ЗО»;</w:t>
      </w:r>
    </w:p>
    <w:p w:rsidR="00910376" w:rsidRPr="00FF7C60" w:rsidRDefault="00910376" w:rsidP="009103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6478">
        <w:rPr>
          <w:rFonts w:ascii="Times New Roman" w:hAnsi="Times New Roman"/>
          <w:sz w:val="28"/>
          <w:szCs w:val="28"/>
          <w:shd w:val="clear" w:color="auto" w:fill="FFFFFF"/>
        </w:rPr>
        <w:t xml:space="preserve">в пункте 6-1 после слов «Законом Челябинской области» дополнить словами «от 9 </w:t>
      </w:r>
      <w:r w:rsidRPr="00FF7C60">
        <w:rPr>
          <w:rFonts w:ascii="Times New Roman" w:hAnsi="Times New Roman"/>
          <w:sz w:val="28"/>
          <w:szCs w:val="28"/>
          <w:shd w:val="clear" w:color="auto" w:fill="FFFFFF"/>
        </w:rPr>
        <w:t>апреля 2020 года №131-ЗО»;</w:t>
      </w:r>
    </w:p>
    <w:p w:rsidR="00F70826" w:rsidRPr="00FF7C60" w:rsidRDefault="00265243" w:rsidP="00F7082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F7C60">
        <w:rPr>
          <w:rFonts w:ascii="Times New Roman" w:hAnsi="Times New Roman"/>
          <w:sz w:val="28"/>
          <w:szCs w:val="28"/>
          <w:shd w:val="clear" w:color="auto" w:fill="FFFFFF"/>
        </w:rPr>
        <w:t xml:space="preserve">3) </w:t>
      </w:r>
      <w:r w:rsidR="00DA5BA5" w:rsidRPr="00FF7C6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7136C2" w:rsidRPr="00FF7C6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F7C60" w:rsidRPr="00FF7C60">
        <w:rPr>
          <w:rFonts w:ascii="Times New Roman" w:hAnsi="Times New Roman"/>
          <w:sz w:val="28"/>
          <w:szCs w:val="28"/>
          <w:shd w:val="clear" w:color="auto" w:fill="FFFFFF"/>
        </w:rPr>
        <w:t>Приложении к </w:t>
      </w:r>
      <w:hyperlink r:id="rId11" w:anchor="/document/19805866/entry/1000" w:history="1">
        <w:r w:rsidR="00FF7C60" w:rsidRPr="00FF7C60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Положению</w:t>
        </w:r>
      </w:hyperlink>
      <w:r w:rsidR="00FF7C60" w:rsidRPr="00FF7C60">
        <w:rPr>
          <w:rFonts w:ascii="Times New Roman" w:hAnsi="Times New Roman"/>
          <w:sz w:val="28"/>
          <w:szCs w:val="28"/>
          <w:shd w:val="clear" w:color="auto" w:fill="FFFFFF"/>
        </w:rPr>
        <w:t> о порядке размещения нестационарных торговых объектов на территории города Магнитогорска</w:t>
      </w:r>
      <w:r w:rsidR="00F70826" w:rsidRPr="00FF7C60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9738CF" w:rsidRPr="00156478" w:rsidRDefault="00F70826" w:rsidP="00F7082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56478">
        <w:rPr>
          <w:rFonts w:ascii="Times New Roman" w:hAnsi="Times New Roman"/>
          <w:sz w:val="28"/>
          <w:szCs w:val="28"/>
        </w:rPr>
        <w:t>абзац четвертый</w:t>
      </w:r>
      <w:r w:rsidR="009738CF" w:rsidRPr="00156478">
        <w:rPr>
          <w:rFonts w:ascii="Times New Roman" w:hAnsi="Times New Roman"/>
          <w:sz w:val="28"/>
          <w:szCs w:val="28"/>
        </w:rPr>
        <w:t>, пятый и шестой изложить в следующей редакции:</w:t>
      </w:r>
    </w:p>
    <w:p w:rsidR="00F70826" w:rsidRPr="00156478" w:rsidRDefault="00F70826" w:rsidP="00F70826">
      <w:pPr>
        <w:pStyle w:val="ConsPlusNormal"/>
        <w:tabs>
          <w:tab w:val="left" w:pos="993"/>
        </w:tabs>
        <w:ind w:left="720" w:firstLine="131"/>
        <w:jc w:val="both"/>
        <w:rPr>
          <w:rFonts w:ascii="Times New Roman" w:hAnsi="Times New Roman" w:cs="Times New Roman"/>
          <w:sz w:val="28"/>
          <w:szCs w:val="28"/>
        </w:rPr>
      </w:pPr>
      <w:r w:rsidRPr="00156478">
        <w:rPr>
          <w:rFonts w:ascii="Times New Roman" w:hAnsi="Times New Roman" w:cs="Times New Roman"/>
          <w:sz w:val="28"/>
          <w:szCs w:val="28"/>
        </w:rPr>
        <w:t>«БС</w:t>
      </w:r>
      <w:r w:rsidR="00D17FBF">
        <w:rPr>
          <w:rFonts w:ascii="Times New Roman" w:hAnsi="Times New Roman" w:cs="Times New Roman"/>
          <w:sz w:val="28"/>
          <w:szCs w:val="28"/>
        </w:rPr>
        <w:t xml:space="preserve"> </w:t>
      </w:r>
      <w:r w:rsidRPr="00156478">
        <w:rPr>
          <w:rFonts w:ascii="Times New Roman" w:hAnsi="Times New Roman" w:cs="Times New Roman"/>
          <w:sz w:val="28"/>
          <w:szCs w:val="28"/>
        </w:rPr>
        <w:t>-</w:t>
      </w:r>
      <w:r w:rsidR="00D17FBF">
        <w:rPr>
          <w:rFonts w:ascii="Times New Roman" w:hAnsi="Times New Roman" w:cs="Times New Roman"/>
          <w:sz w:val="28"/>
          <w:szCs w:val="28"/>
        </w:rPr>
        <w:t xml:space="preserve"> </w:t>
      </w:r>
      <w:r w:rsidRPr="00156478">
        <w:rPr>
          <w:rFonts w:ascii="Times New Roman" w:hAnsi="Times New Roman" w:cs="Times New Roman"/>
          <w:sz w:val="28"/>
          <w:szCs w:val="28"/>
        </w:rPr>
        <w:t>базовая ставка в размере 5 073,</w:t>
      </w:r>
      <w:r w:rsidR="00D17FBF">
        <w:rPr>
          <w:rFonts w:ascii="Times New Roman" w:hAnsi="Times New Roman" w:cs="Times New Roman"/>
          <w:sz w:val="28"/>
          <w:szCs w:val="28"/>
        </w:rPr>
        <w:t xml:space="preserve"> </w:t>
      </w:r>
      <w:r w:rsidRPr="00156478">
        <w:rPr>
          <w:rFonts w:ascii="Times New Roman" w:hAnsi="Times New Roman" w:cs="Times New Roman"/>
          <w:sz w:val="28"/>
          <w:szCs w:val="28"/>
        </w:rPr>
        <w:t>83 рубля за кв</w:t>
      </w:r>
      <w:proofErr w:type="gramStart"/>
      <w:r w:rsidRPr="0015647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738CF" w:rsidRPr="00156478">
        <w:rPr>
          <w:rFonts w:ascii="Times New Roman" w:hAnsi="Times New Roman" w:cs="Times New Roman"/>
          <w:sz w:val="28"/>
          <w:szCs w:val="28"/>
        </w:rPr>
        <w:t>;</w:t>
      </w:r>
    </w:p>
    <w:p w:rsidR="00C622A0" w:rsidRPr="00156478" w:rsidRDefault="007635B3" w:rsidP="00C622A0">
      <w:pPr>
        <w:pStyle w:val="ConsPlusNormal"/>
        <w:tabs>
          <w:tab w:val="left" w:pos="993"/>
        </w:tabs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156478">
        <w:rPr>
          <w:rFonts w:ascii="Times New Roman" w:hAnsi="Times New Roman" w:cs="Times New Roman"/>
          <w:sz w:val="28"/>
          <w:szCs w:val="28"/>
        </w:rPr>
        <w:t>Кипц</w:t>
      </w:r>
      <w:proofErr w:type="spellEnd"/>
      <w:r w:rsidRPr="00156478">
        <w:rPr>
          <w:rFonts w:ascii="Times New Roman" w:hAnsi="Times New Roman" w:cs="Times New Roman"/>
          <w:sz w:val="28"/>
          <w:szCs w:val="28"/>
        </w:rPr>
        <w:t xml:space="preserve"> - коэффициент, соответствующий сводному индексу изменения потребительских цен на товары и услуги в Челябинской области. </w:t>
      </w:r>
      <w:r w:rsidRPr="001564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Определяется исходя из показателей прогноза социально-экономического развития Челябинской области. При определении </w:t>
      </w:r>
      <w:proofErr w:type="spellStart"/>
      <w:r w:rsidRPr="00156478">
        <w:rPr>
          <w:rFonts w:ascii="Times New Roman" w:eastAsia="Calibri" w:hAnsi="Times New Roman" w:cs="Times New Roman"/>
          <w:sz w:val="28"/>
          <w:szCs w:val="28"/>
          <w:lang w:eastAsia="en-US"/>
        </w:rPr>
        <w:t>Кипц</w:t>
      </w:r>
      <w:proofErr w:type="spellEnd"/>
      <w:r w:rsidRPr="001564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учитывается индекс потребительских цен на товары и услуги в среднем за год, определенный в базовом варианте прогноза</w:t>
      </w:r>
      <w:r w:rsidR="00C622A0" w:rsidRPr="001564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="00F14585" w:rsidRPr="00156478">
        <w:rPr>
          <w:rFonts w:ascii="Times New Roman" w:eastAsia="Calibri" w:hAnsi="Times New Roman" w:cs="Times New Roman"/>
          <w:sz w:val="28"/>
          <w:szCs w:val="28"/>
        </w:rPr>
        <w:t>Кипц</w:t>
      </w:r>
      <w:proofErr w:type="spellEnd"/>
      <w:r w:rsidR="00F14585" w:rsidRPr="00156478">
        <w:rPr>
          <w:rFonts w:ascii="Times New Roman" w:eastAsia="Calibri" w:hAnsi="Times New Roman" w:cs="Times New Roman"/>
          <w:sz w:val="28"/>
          <w:szCs w:val="28"/>
        </w:rPr>
        <w:t xml:space="preserve"> рассчитывается на каждый год, начиная с года утверждения базовой ставки</w:t>
      </w:r>
      <w:r w:rsidR="00C622A0" w:rsidRPr="001564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4302" w:rsidRDefault="00A455E8" w:rsidP="009738CF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478">
        <w:rPr>
          <w:rFonts w:ascii="Times New Roman" w:hAnsi="Times New Roman" w:cs="Times New Roman"/>
          <w:sz w:val="28"/>
          <w:szCs w:val="28"/>
        </w:rPr>
        <w:t>Ктип</w:t>
      </w:r>
      <w:proofErr w:type="spellEnd"/>
      <w:r w:rsidR="00D17FBF">
        <w:rPr>
          <w:rFonts w:ascii="Times New Roman" w:hAnsi="Times New Roman" w:cs="Times New Roman"/>
          <w:sz w:val="28"/>
          <w:szCs w:val="28"/>
        </w:rPr>
        <w:t xml:space="preserve"> </w:t>
      </w:r>
      <w:r w:rsidRPr="00156478">
        <w:rPr>
          <w:rFonts w:ascii="Times New Roman" w:hAnsi="Times New Roman" w:cs="Times New Roman"/>
          <w:sz w:val="28"/>
          <w:szCs w:val="28"/>
        </w:rPr>
        <w:t>-</w:t>
      </w:r>
      <w:r w:rsidR="00D17FBF">
        <w:rPr>
          <w:rFonts w:ascii="Times New Roman" w:hAnsi="Times New Roman" w:cs="Times New Roman"/>
          <w:sz w:val="28"/>
          <w:szCs w:val="28"/>
        </w:rPr>
        <w:t xml:space="preserve"> </w:t>
      </w:r>
      <w:r w:rsidRPr="00156478">
        <w:rPr>
          <w:rFonts w:ascii="Times New Roman" w:hAnsi="Times New Roman" w:cs="Times New Roman"/>
          <w:sz w:val="28"/>
          <w:szCs w:val="28"/>
        </w:rPr>
        <w:t xml:space="preserve">коэффициент типа НТО. Значение </w:t>
      </w:r>
      <w:proofErr w:type="spellStart"/>
      <w:r w:rsidRPr="00156478">
        <w:rPr>
          <w:rFonts w:ascii="Times New Roman" w:hAnsi="Times New Roman" w:cs="Times New Roman"/>
          <w:sz w:val="28"/>
          <w:szCs w:val="28"/>
        </w:rPr>
        <w:t>Ктип</w:t>
      </w:r>
      <w:proofErr w:type="spellEnd"/>
      <w:r w:rsidRPr="00156478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BE4302" w:rsidRPr="00156478">
        <w:rPr>
          <w:rFonts w:ascii="Times New Roman" w:hAnsi="Times New Roman" w:cs="Times New Roman"/>
          <w:sz w:val="28"/>
          <w:szCs w:val="28"/>
        </w:rPr>
        <w:t xml:space="preserve">по формуле: </w:t>
      </w:r>
      <w:r w:rsidR="00BE4302" w:rsidRPr="0015647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E4302" w:rsidRPr="001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302" w:rsidRPr="0015647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E4302" w:rsidRPr="00156478">
        <w:rPr>
          <w:rFonts w:ascii="Times New Roman" w:hAnsi="Times New Roman" w:cs="Times New Roman"/>
          <w:sz w:val="28"/>
          <w:szCs w:val="28"/>
        </w:rPr>
        <w:t xml:space="preserve"> коэффициент, указанный в</w:t>
      </w:r>
      <w:r w:rsidR="009738CF" w:rsidRPr="00156478">
        <w:rPr>
          <w:rFonts w:ascii="Times New Roman" w:hAnsi="Times New Roman" w:cs="Times New Roman"/>
          <w:sz w:val="28"/>
          <w:szCs w:val="28"/>
        </w:rPr>
        <w:t xml:space="preserve"> Таблице 1, где </w:t>
      </w:r>
      <w:r w:rsidR="00BE4302" w:rsidRPr="0015647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738CF" w:rsidRPr="00156478">
        <w:rPr>
          <w:rFonts w:ascii="Times New Roman" w:hAnsi="Times New Roman" w:cs="Times New Roman"/>
          <w:sz w:val="28"/>
          <w:szCs w:val="28"/>
        </w:rPr>
        <w:t>-</w:t>
      </w:r>
      <w:r w:rsidR="00BE4302" w:rsidRPr="00156478">
        <w:rPr>
          <w:rFonts w:ascii="Times New Roman" w:hAnsi="Times New Roman" w:cs="Times New Roman"/>
          <w:sz w:val="28"/>
          <w:szCs w:val="28"/>
        </w:rPr>
        <w:t>фактическая пло</w:t>
      </w:r>
      <w:r w:rsidR="009738CF" w:rsidRPr="00156478">
        <w:rPr>
          <w:rFonts w:ascii="Times New Roman" w:hAnsi="Times New Roman" w:cs="Times New Roman"/>
          <w:sz w:val="28"/>
          <w:szCs w:val="28"/>
        </w:rPr>
        <w:t xml:space="preserve">щадь по </w:t>
      </w:r>
      <w:r w:rsidR="00FF7C60">
        <w:rPr>
          <w:rFonts w:ascii="Times New Roman" w:hAnsi="Times New Roman" w:cs="Times New Roman"/>
          <w:sz w:val="28"/>
          <w:szCs w:val="28"/>
        </w:rPr>
        <w:t>договору на размещение НТО</w:t>
      </w:r>
      <w:r w:rsidR="007313B5">
        <w:rPr>
          <w:rFonts w:ascii="Times New Roman" w:hAnsi="Times New Roman" w:cs="Times New Roman"/>
          <w:sz w:val="28"/>
          <w:szCs w:val="28"/>
        </w:rPr>
        <w:t>»</w:t>
      </w:r>
      <w:r w:rsidR="00FF7C60">
        <w:rPr>
          <w:rFonts w:ascii="Times New Roman" w:hAnsi="Times New Roman" w:cs="Times New Roman"/>
          <w:sz w:val="28"/>
          <w:szCs w:val="28"/>
        </w:rPr>
        <w:t>;</w:t>
      </w:r>
    </w:p>
    <w:p w:rsidR="00FF7C60" w:rsidRPr="00156478" w:rsidRDefault="00FF7C60" w:rsidP="009738CF">
      <w:pPr>
        <w:pStyle w:val="ConsPlusNormal"/>
        <w:tabs>
          <w:tab w:val="left" w:pos="993"/>
        </w:tabs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таблицу 1 изложить в следующей редакции:</w:t>
      </w:r>
    </w:p>
    <w:p w:rsidR="00C649E1" w:rsidRPr="00D17B0B" w:rsidRDefault="00FF7C60" w:rsidP="00FF7C60">
      <w:pPr>
        <w:pStyle w:val="ConsPlusNormal"/>
        <w:tabs>
          <w:tab w:val="left" w:pos="993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13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455E8" w:rsidRPr="00D17B0B">
        <w:rPr>
          <w:rFonts w:ascii="Times New Roman" w:hAnsi="Times New Roman" w:cs="Times New Roman"/>
          <w:sz w:val="28"/>
          <w:szCs w:val="28"/>
        </w:rPr>
        <w:t>Таблица</w:t>
      </w:r>
      <w:proofErr w:type="gramStart"/>
      <w:r w:rsidR="00A455E8" w:rsidRPr="00D17B0B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A455E8" w:rsidRDefault="00A455E8" w:rsidP="009738CF">
      <w:pPr>
        <w:widowControl w:val="0"/>
        <w:spacing w:before="120" w:after="12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eastAsia="ar-SA"/>
        </w:rPr>
      </w:pPr>
      <w:r w:rsidRPr="009738CF">
        <w:rPr>
          <w:rFonts w:ascii="Times New Roman" w:hAnsi="Times New Roman"/>
          <w:b/>
          <w:color w:val="00000A"/>
          <w:sz w:val="28"/>
          <w:szCs w:val="28"/>
          <w:lang w:eastAsia="ar-SA"/>
        </w:rPr>
        <w:t>Коэффициенты типа НТО</w:t>
      </w:r>
    </w:p>
    <w:p w:rsidR="00E151D3" w:rsidRDefault="00E151D3" w:rsidP="009738CF">
      <w:pPr>
        <w:widowControl w:val="0"/>
        <w:spacing w:before="120" w:after="12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eastAsia="ar-SA"/>
        </w:rPr>
      </w:pPr>
    </w:p>
    <w:tbl>
      <w:tblPr>
        <w:tblW w:w="9639" w:type="dxa"/>
        <w:tblInd w:w="108" w:type="dxa"/>
        <w:tblLook w:val="04A0"/>
      </w:tblPr>
      <w:tblGrid>
        <w:gridCol w:w="847"/>
        <w:gridCol w:w="7068"/>
        <w:gridCol w:w="1724"/>
      </w:tblGrid>
      <w:tr w:rsidR="00F37B57" w:rsidRPr="008F68CE" w:rsidTr="00AD266F">
        <w:trPr>
          <w:trHeight w:val="33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57" w:rsidRPr="008F68CE" w:rsidRDefault="002D1103" w:rsidP="00C0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F37B57" w:rsidRPr="008F6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37B57" w:rsidRPr="008F6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F37B57" w:rsidRPr="008F6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="00F37B57" w:rsidRPr="008F6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57" w:rsidRPr="008F68CE" w:rsidRDefault="00F37B57" w:rsidP="00C0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57" w:rsidRPr="008F68CE" w:rsidRDefault="00F37B57" w:rsidP="00C0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Коэффициент </w:t>
            </w:r>
          </w:p>
        </w:tc>
      </w:tr>
      <w:tr w:rsidR="00F37B57" w:rsidRPr="008F68CE" w:rsidTr="00F37B57">
        <w:trPr>
          <w:trHeight w:val="33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57" w:rsidRPr="008F68CE" w:rsidRDefault="00F37B57" w:rsidP="00C01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2D1103" w:rsidRDefault="00F37B57" w:rsidP="00C012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D110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Вендинговые</w:t>
            </w:r>
            <w:proofErr w:type="spellEnd"/>
            <w:r w:rsidRPr="002D110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автоматы и уличные холодильники </w:t>
            </w:r>
          </w:p>
        </w:tc>
      </w:tr>
      <w:tr w:rsidR="00F37B57" w:rsidRPr="008F68CE" w:rsidTr="00AD266F">
        <w:trPr>
          <w:trHeight w:val="39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57" w:rsidRPr="008F68CE" w:rsidRDefault="00F37B57" w:rsidP="00C01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AD266F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 xml:space="preserve">от 1 </w:t>
            </w:r>
            <w:r w:rsidR="008C21F9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кв</w:t>
            </w:r>
            <w:proofErr w:type="gramStart"/>
            <w:r w:rsidR="008C21F9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.м</w:t>
            </w:r>
            <w:proofErr w:type="gramEnd"/>
            <w:r w:rsidRPr="008F68CE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 xml:space="preserve"> до 5 </w:t>
            </w:r>
            <w:r w:rsidR="008C21F9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AD266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1</w:t>
            </w:r>
          </w:p>
        </w:tc>
      </w:tr>
      <w:tr w:rsidR="002D1103" w:rsidRPr="008F68CE" w:rsidTr="009534D7">
        <w:trPr>
          <w:trHeight w:val="39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03" w:rsidRPr="008F68CE" w:rsidRDefault="002D1103" w:rsidP="00C01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3" w:rsidRPr="008F68CE" w:rsidRDefault="002D1103" w:rsidP="00AD266F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 w:rsidRPr="002D110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Нестационарные передвижные торговые объекты (</w:t>
            </w:r>
            <w:proofErr w:type="spellStart"/>
            <w:r w:rsidRPr="002D110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фудтрак</w:t>
            </w:r>
            <w:proofErr w:type="spellEnd"/>
            <w:r w:rsidRPr="002D110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или кофейня в фургоне, автолавки, автоцистерны, тележки и другие аналогичные объекты)</w:t>
            </w:r>
          </w:p>
        </w:tc>
      </w:tr>
      <w:tr w:rsidR="00F37B57" w:rsidRPr="008F68CE" w:rsidTr="00AD266F">
        <w:trPr>
          <w:trHeight w:val="33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57" w:rsidRPr="008F68CE" w:rsidRDefault="00F37B57" w:rsidP="00C01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8C21F9" w:rsidP="00AD2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5 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="00D17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37B57" w:rsidRPr="008F68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10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2D1103" w:rsidP="00AD266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A"/>
                <w:sz w:val="24"/>
                <w:szCs w:val="24"/>
              </w:rPr>
              <w:t>1</w:t>
            </w:r>
          </w:p>
        </w:tc>
      </w:tr>
      <w:tr w:rsidR="00F37B57" w:rsidRPr="008F68CE" w:rsidTr="00A96D78">
        <w:trPr>
          <w:trHeight w:val="33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C01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57" w:rsidRPr="002D1103" w:rsidRDefault="00F37B57" w:rsidP="00AD26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11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Временные сооружения или конструкции</w:t>
            </w:r>
          </w:p>
        </w:tc>
      </w:tr>
      <w:tr w:rsidR="00F37B57" w:rsidRPr="008F68CE" w:rsidTr="00A304C2">
        <w:trPr>
          <w:trHeight w:val="33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C01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2D1103" w:rsidP="002D11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0 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5 кв.м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AD266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A"/>
                <w:sz w:val="24"/>
                <w:szCs w:val="24"/>
              </w:rPr>
              <w:t>0,9</w:t>
            </w:r>
          </w:p>
        </w:tc>
      </w:tr>
      <w:tr w:rsidR="00F37B57" w:rsidRPr="008F68CE" w:rsidTr="00AD266F">
        <w:trPr>
          <w:trHeight w:val="33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C01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2D1103" w:rsidP="002D11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 5,01 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.м</w:t>
            </w:r>
            <w:proofErr w:type="gramEnd"/>
            <w:r w:rsidR="00C4644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37B57" w:rsidRPr="008F68C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до 10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AD266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0,5</w:t>
            </w:r>
          </w:p>
        </w:tc>
      </w:tr>
      <w:tr w:rsidR="00F37B57" w:rsidRPr="008F68CE" w:rsidTr="00AD266F">
        <w:trPr>
          <w:trHeight w:val="33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C01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2D1103" w:rsidP="002D11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 10,01 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.м</w:t>
            </w:r>
            <w:proofErr w:type="gramEnd"/>
            <w:r w:rsidR="00F37B57" w:rsidRPr="008F68C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до 15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AD266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0,43</w:t>
            </w:r>
          </w:p>
        </w:tc>
      </w:tr>
      <w:tr w:rsidR="00F37B57" w:rsidRPr="008F68CE" w:rsidTr="00AD266F">
        <w:trPr>
          <w:trHeight w:val="33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C01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2D1103" w:rsidP="002D11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 15,01 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.м</w:t>
            </w:r>
            <w:proofErr w:type="gramEnd"/>
            <w:r w:rsidR="00F37B57" w:rsidRPr="008F68C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до 20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AD266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0,39</w:t>
            </w:r>
          </w:p>
        </w:tc>
      </w:tr>
      <w:tr w:rsidR="00F37B57" w:rsidRPr="008F68CE" w:rsidTr="00AD266F">
        <w:trPr>
          <w:trHeight w:val="33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C01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2D1103" w:rsidP="002D11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 20,01 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до 25 кв.м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AD266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0,38</w:t>
            </w:r>
          </w:p>
        </w:tc>
      </w:tr>
      <w:tr w:rsidR="00F37B57" w:rsidRPr="008F68CE" w:rsidTr="00AD266F">
        <w:trPr>
          <w:trHeight w:val="33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C01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2D1103" w:rsidP="002D11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 25,01 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до 30 кв.м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AD266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0,32</w:t>
            </w:r>
          </w:p>
        </w:tc>
      </w:tr>
      <w:tr w:rsidR="00F37B57" w:rsidRPr="008F68CE" w:rsidTr="00AD266F">
        <w:trPr>
          <w:trHeight w:val="33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C01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2D1103" w:rsidP="002D11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 30,01 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до 40 кв.м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AD266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0,3</w:t>
            </w:r>
          </w:p>
        </w:tc>
      </w:tr>
      <w:tr w:rsidR="00F37B57" w:rsidRPr="008F68CE" w:rsidTr="00AD266F">
        <w:trPr>
          <w:trHeight w:val="33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C01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2D1103" w:rsidP="00C464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 40,01 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.м</w:t>
            </w:r>
            <w:proofErr w:type="gramEnd"/>
            <w:r w:rsidR="00C4644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37B57" w:rsidRPr="008F68C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до 50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AD266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0,29</w:t>
            </w:r>
          </w:p>
        </w:tc>
      </w:tr>
      <w:tr w:rsidR="00F37B57" w:rsidRPr="008F68CE" w:rsidTr="00AD266F">
        <w:trPr>
          <w:trHeight w:val="33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C01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2D1103" w:rsidP="00C464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 50,01 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.м</w:t>
            </w:r>
            <w:proofErr w:type="gramEnd"/>
            <w:r w:rsidR="00C4644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 100 кв.м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AD266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0,28</w:t>
            </w:r>
          </w:p>
        </w:tc>
      </w:tr>
      <w:tr w:rsidR="00F37B57" w:rsidRPr="008F68CE" w:rsidTr="00AD266F">
        <w:trPr>
          <w:trHeight w:val="33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C01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2D1103" w:rsidP="002D11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 100,01 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до 150 кв.м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AD266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0,31</w:t>
            </w:r>
          </w:p>
        </w:tc>
      </w:tr>
      <w:tr w:rsidR="00F37B57" w:rsidRPr="008F68CE" w:rsidTr="00AD266F">
        <w:trPr>
          <w:trHeight w:val="33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C01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2D1103" w:rsidP="002D11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 150,01 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 до 200 кв.м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AD266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0,3</w:t>
            </w:r>
          </w:p>
        </w:tc>
      </w:tr>
      <w:tr w:rsidR="00F37B57" w:rsidRPr="008F68CE" w:rsidTr="00AD266F">
        <w:trPr>
          <w:trHeight w:val="33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C01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2D1103" w:rsidP="002D11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 200,01 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.м</w:t>
            </w:r>
            <w:proofErr w:type="gramEnd"/>
            <w:r w:rsidR="00F37B57" w:rsidRPr="008F68C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до 300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AD266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0,23</w:t>
            </w:r>
          </w:p>
        </w:tc>
      </w:tr>
      <w:tr w:rsidR="00F37B57" w:rsidRPr="008F68CE" w:rsidTr="00AD266F">
        <w:trPr>
          <w:trHeight w:val="33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C01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2D1103" w:rsidP="002D11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 300,01 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.м</w:t>
            </w:r>
            <w:proofErr w:type="gramEnd"/>
            <w:r w:rsidR="00F37B57" w:rsidRPr="008F68C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до 350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AD266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0,21</w:t>
            </w:r>
          </w:p>
        </w:tc>
      </w:tr>
      <w:tr w:rsidR="00F37B57" w:rsidRPr="008F68CE" w:rsidTr="00AD266F">
        <w:trPr>
          <w:trHeight w:val="33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C01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2D1103" w:rsidP="002D11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 350,01 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до 400 кв.м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AD266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0,2</w:t>
            </w:r>
          </w:p>
        </w:tc>
      </w:tr>
      <w:tr w:rsidR="00F37B57" w:rsidRPr="008F68CE" w:rsidTr="00AD266F">
        <w:trPr>
          <w:trHeight w:val="33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C01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1B5FA1" w:rsidP="001B5F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 400,01 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.м</w:t>
            </w:r>
            <w:proofErr w:type="gramEnd"/>
            <w:r w:rsidR="00F37B57" w:rsidRPr="008F68C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до 450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AD266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0,19</w:t>
            </w:r>
          </w:p>
        </w:tc>
      </w:tr>
      <w:tr w:rsidR="00F37B57" w:rsidRPr="008F68CE" w:rsidTr="00AD266F">
        <w:trPr>
          <w:trHeight w:val="33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C01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1B5FA1" w:rsidP="001B5F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 450,01 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.м</w:t>
            </w:r>
            <w:proofErr w:type="gramEnd"/>
            <w:r w:rsidR="00F37B57" w:rsidRPr="008F68C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до 1000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57" w:rsidRPr="008F68CE" w:rsidRDefault="00F37B57" w:rsidP="00AD266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F68CE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0,16</w:t>
            </w:r>
          </w:p>
        </w:tc>
      </w:tr>
    </w:tbl>
    <w:p w:rsidR="009F0B06" w:rsidRPr="00D17B0B" w:rsidRDefault="00CB5D8B" w:rsidP="007A12E4">
      <w:pPr>
        <w:pStyle w:val="ConsPlusNormal"/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7B0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3C2605" w:rsidRPr="00D17B0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D1103">
        <w:rPr>
          <w:rFonts w:ascii="Times New Roman" w:hAnsi="Times New Roman" w:cs="Times New Roman"/>
          <w:sz w:val="28"/>
          <w:szCs w:val="28"/>
        </w:rPr>
        <w:t xml:space="preserve"> 1 апреля </w:t>
      </w:r>
      <w:r w:rsidR="003C2605" w:rsidRPr="00D17B0B">
        <w:rPr>
          <w:rFonts w:ascii="Times New Roman" w:hAnsi="Times New Roman" w:cs="Times New Roman"/>
          <w:sz w:val="28"/>
          <w:szCs w:val="28"/>
        </w:rPr>
        <w:t>202</w:t>
      </w:r>
      <w:r w:rsidR="00E9768C" w:rsidRPr="00D17B0B">
        <w:rPr>
          <w:rFonts w:ascii="Times New Roman" w:hAnsi="Times New Roman" w:cs="Times New Roman"/>
          <w:sz w:val="28"/>
          <w:szCs w:val="28"/>
        </w:rPr>
        <w:t>5</w:t>
      </w:r>
      <w:r w:rsidR="00C4644F">
        <w:rPr>
          <w:rFonts w:ascii="Times New Roman" w:hAnsi="Times New Roman" w:cs="Times New Roman"/>
          <w:sz w:val="28"/>
          <w:szCs w:val="28"/>
        </w:rPr>
        <w:t xml:space="preserve"> </w:t>
      </w:r>
      <w:r w:rsidR="00550B0C" w:rsidRPr="00D17B0B">
        <w:rPr>
          <w:rFonts w:ascii="Times New Roman" w:hAnsi="Times New Roman" w:cs="Times New Roman"/>
          <w:sz w:val="28"/>
          <w:szCs w:val="28"/>
        </w:rPr>
        <w:t>года.</w:t>
      </w:r>
    </w:p>
    <w:p w:rsidR="00D525F0" w:rsidRDefault="00CB5D8B" w:rsidP="00D525F0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1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на председателя Магнитогорского городского Собрания депутатов А.О. Морозова, главу города Магнитогорска С.Н. Бердникова, председателя Контрольно-счетной палаты города Магнитогорска </w:t>
      </w:r>
      <w:r w:rsidR="0043224A" w:rsidRPr="00386013">
        <w:rPr>
          <w:rFonts w:ascii="Times New Roman" w:hAnsi="Times New Roman" w:cs="Times New Roman"/>
          <w:sz w:val="28"/>
          <w:szCs w:val="28"/>
        </w:rPr>
        <w:t xml:space="preserve">В.А. </w:t>
      </w:r>
      <w:r w:rsidRPr="00386013">
        <w:rPr>
          <w:rFonts w:ascii="Times New Roman" w:hAnsi="Times New Roman" w:cs="Times New Roman"/>
          <w:sz w:val="28"/>
          <w:szCs w:val="28"/>
        </w:rPr>
        <w:t xml:space="preserve">Корсакова </w:t>
      </w:r>
    </w:p>
    <w:p w:rsidR="00366297" w:rsidRDefault="00366297" w:rsidP="00366297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6297" w:rsidRDefault="00366297" w:rsidP="00366297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6297" w:rsidRPr="00386013" w:rsidRDefault="00366297" w:rsidP="0036629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Магнитогорска                            Председатель Магнитогорского</w:t>
      </w:r>
    </w:p>
    <w:p w:rsidR="00204F31" w:rsidRDefault="00366297" w:rsidP="00E976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городского Собрания депутатов</w:t>
      </w:r>
    </w:p>
    <w:p w:rsidR="00366297" w:rsidRDefault="00366297" w:rsidP="00E976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297" w:rsidRDefault="00366297" w:rsidP="00E976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297" w:rsidRDefault="00366297" w:rsidP="00E976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297" w:rsidRDefault="00366297" w:rsidP="00E976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С.Н. Бердников                                                           А.О. Морозов</w:t>
      </w:r>
    </w:p>
    <w:p w:rsidR="00204F31" w:rsidRDefault="00204F31" w:rsidP="00E976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678"/>
      </w:tblGrid>
      <w:tr w:rsidR="00366297" w:rsidRPr="003A1A10" w:rsidTr="00C012C4">
        <w:tc>
          <w:tcPr>
            <w:tcW w:w="4677" w:type="dxa"/>
          </w:tcPr>
          <w:p w:rsidR="00366297" w:rsidRPr="004E6923" w:rsidRDefault="00366297" w:rsidP="00C012C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66297" w:rsidRPr="003A1A10" w:rsidRDefault="00366297" w:rsidP="00C012C4">
            <w:pPr>
              <w:jc w:val="right"/>
              <w:rPr>
                <w:sz w:val="28"/>
                <w:szCs w:val="28"/>
              </w:rPr>
            </w:pPr>
          </w:p>
        </w:tc>
      </w:tr>
    </w:tbl>
    <w:p w:rsidR="00204F31" w:rsidRDefault="00204F31" w:rsidP="00E976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F31" w:rsidRDefault="00204F31" w:rsidP="00E976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F31" w:rsidRDefault="00204F31" w:rsidP="00E976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F31" w:rsidRDefault="00204F31" w:rsidP="00E976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297" w:rsidRDefault="00366297" w:rsidP="00E976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66297" w:rsidRDefault="00366297" w:rsidP="00E976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F31" w:rsidRDefault="00204F31" w:rsidP="00E976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8C5" w:rsidRDefault="00E9768C" w:rsidP="00E97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F31">
        <w:rPr>
          <w:rFonts w:ascii="Times New Roman" w:hAnsi="Times New Roman"/>
          <w:sz w:val="24"/>
          <w:szCs w:val="24"/>
        </w:rPr>
        <w:t xml:space="preserve">РАЗОСЛАНО МГСД: главе города, прокурору Ленинского района-2, КСП, С.В. Королю, Регистр </w:t>
      </w:r>
      <w:r w:rsidR="00550B0C" w:rsidRPr="00204F31">
        <w:rPr>
          <w:rFonts w:ascii="Times New Roman" w:hAnsi="Times New Roman"/>
          <w:sz w:val="24"/>
          <w:szCs w:val="24"/>
        </w:rPr>
        <w:t>М</w:t>
      </w:r>
      <w:r w:rsidRPr="00204F31">
        <w:rPr>
          <w:rFonts w:ascii="Times New Roman" w:hAnsi="Times New Roman"/>
          <w:sz w:val="24"/>
          <w:szCs w:val="24"/>
        </w:rPr>
        <w:t xml:space="preserve">НПА, отдел по взаимодействию со СМИ, служба внешних связей и молодежной политики (для опубликования), в дело-2. </w:t>
      </w:r>
    </w:p>
    <w:p w:rsidR="00E9768C" w:rsidRPr="00204F31" w:rsidRDefault="00E9768C" w:rsidP="00E97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F31">
        <w:rPr>
          <w:rFonts w:ascii="Times New Roman" w:hAnsi="Times New Roman"/>
          <w:sz w:val="24"/>
          <w:szCs w:val="24"/>
        </w:rPr>
        <w:t>РАЗОСЛАНО АДМИНИСТРАЦИЕЙ:</w:t>
      </w:r>
      <w:r w:rsidR="002118C5">
        <w:rPr>
          <w:rFonts w:ascii="Times New Roman" w:hAnsi="Times New Roman"/>
          <w:sz w:val="24"/>
          <w:szCs w:val="24"/>
        </w:rPr>
        <w:t xml:space="preserve"> ПУ</w:t>
      </w:r>
      <w:r w:rsidRPr="00204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4F31">
        <w:rPr>
          <w:rFonts w:ascii="Times New Roman" w:hAnsi="Times New Roman"/>
          <w:sz w:val="24"/>
          <w:szCs w:val="24"/>
        </w:rPr>
        <w:t>КУИиЗО</w:t>
      </w:r>
      <w:proofErr w:type="spellEnd"/>
      <w:r w:rsidRPr="00204F31">
        <w:rPr>
          <w:rFonts w:ascii="Times New Roman" w:hAnsi="Times New Roman"/>
          <w:sz w:val="24"/>
          <w:szCs w:val="24"/>
        </w:rPr>
        <w:t>.</w:t>
      </w:r>
    </w:p>
    <w:p w:rsidR="00E9768C" w:rsidRPr="00E9768C" w:rsidRDefault="00E9768C" w:rsidP="00E97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sectPr w:rsidR="00E9768C" w:rsidRPr="00E9768C" w:rsidSect="00870AA0">
      <w:footerReference w:type="default" r:id="rId12"/>
      <w:pgSz w:w="11906" w:h="16838"/>
      <w:pgMar w:top="1134" w:right="851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D24" w:rsidRDefault="00AB3D24" w:rsidP="00845DC8">
      <w:pPr>
        <w:spacing w:after="0" w:line="240" w:lineRule="auto"/>
      </w:pPr>
      <w:r>
        <w:separator/>
      </w:r>
    </w:p>
  </w:endnote>
  <w:endnote w:type="continuationSeparator" w:id="1">
    <w:p w:rsidR="00AB3D24" w:rsidRDefault="00AB3D24" w:rsidP="0084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CD5" w:rsidRDefault="00F95CD5" w:rsidP="00845DC8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D24" w:rsidRDefault="00AB3D24" w:rsidP="00845DC8">
      <w:pPr>
        <w:spacing w:after="0" w:line="240" w:lineRule="auto"/>
      </w:pPr>
      <w:r>
        <w:separator/>
      </w:r>
    </w:p>
  </w:footnote>
  <w:footnote w:type="continuationSeparator" w:id="1">
    <w:p w:rsidR="00AB3D24" w:rsidRDefault="00AB3D24" w:rsidP="00845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CC0"/>
    <w:multiLevelType w:val="hybridMultilevel"/>
    <w:tmpl w:val="EBE8EB8C"/>
    <w:lvl w:ilvl="0" w:tplc="F3301E2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054245"/>
    <w:multiLevelType w:val="hybridMultilevel"/>
    <w:tmpl w:val="2A0EB4BE"/>
    <w:lvl w:ilvl="0" w:tplc="85F6C9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9F58BC"/>
    <w:multiLevelType w:val="hybridMultilevel"/>
    <w:tmpl w:val="D6A892EA"/>
    <w:lvl w:ilvl="0" w:tplc="E59891B2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2D942F3"/>
    <w:multiLevelType w:val="hybridMultilevel"/>
    <w:tmpl w:val="964AFF1A"/>
    <w:lvl w:ilvl="0" w:tplc="24ECE9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C21F36"/>
    <w:multiLevelType w:val="hybridMultilevel"/>
    <w:tmpl w:val="3CC6F1A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46B02A0"/>
    <w:multiLevelType w:val="hybridMultilevel"/>
    <w:tmpl w:val="C45A5D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3C17C2"/>
    <w:multiLevelType w:val="hybridMultilevel"/>
    <w:tmpl w:val="DF36BC2C"/>
    <w:lvl w:ilvl="0" w:tplc="9E42B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C4705A"/>
    <w:multiLevelType w:val="hybridMultilevel"/>
    <w:tmpl w:val="B6FC60EA"/>
    <w:lvl w:ilvl="0" w:tplc="8D462A5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5232CF5"/>
    <w:multiLevelType w:val="hybridMultilevel"/>
    <w:tmpl w:val="3002375A"/>
    <w:lvl w:ilvl="0" w:tplc="13FE6B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B06"/>
    <w:rsid w:val="0003653A"/>
    <w:rsid w:val="00072492"/>
    <w:rsid w:val="0007615F"/>
    <w:rsid w:val="00090BA4"/>
    <w:rsid w:val="000A4D43"/>
    <w:rsid w:val="000B0CFD"/>
    <w:rsid w:val="000C757D"/>
    <w:rsid w:val="000D221E"/>
    <w:rsid w:val="000D7760"/>
    <w:rsid w:val="000E3AB5"/>
    <w:rsid w:val="00131409"/>
    <w:rsid w:val="0013645D"/>
    <w:rsid w:val="001373F7"/>
    <w:rsid w:val="00147FF9"/>
    <w:rsid w:val="00150E7A"/>
    <w:rsid w:val="00156478"/>
    <w:rsid w:val="0018376C"/>
    <w:rsid w:val="00195735"/>
    <w:rsid w:val="001B5FA1"/>
    <w:rsid w:val="001D7519"/>
    <w:rsid w:val="001F2078"/>
    <w:rsid w:val="001F4DFC"/>
    <w:rsid w:val="002038A7"/>
    <w:rsid w:val="00204F31"/>
    <w:rsid w:val="002118C5"/>
    <w:rsid w:val="00265243"/>
    <w:rsid w:val="00270BE1"/>
    <w:rsid w:val="00272221"/>
    <w:rsid w:val="002B0E60"/>
    <w:rsid w:val="002C3FAB"/>
    <w:rsid w:val="002D1103"/>
    <w:rsid w:val="002D4F53"/>
    <w:rsid w:val="002D762C"/>
    <w:rsid w:val="002E26E9"/>
    <w:rsid w:val="00302D46"/>
    <w:rsid w:val="00321BF7"/>
    <w:rsid w:val="00354EAE"/>
    <w:rsid w:val="00366297"/>
    <w:rsid w:val="00386013"/>
    <w:rsid w:val="003A1296"/>
    <w:rsid w:val="003A72C4"/>
    <w:rsid w:val="003C2605"/>
    <w:rsid w:val="003D2D59"/>
    <w:rsid w:val="003F744D"/>
    <w:rsid w:val="00411F61"/>
    <w:rsid w:val="0041455C"/>
    <w:rsid w:val="00425A4B"/>
    <w:rsid w:val="00430F6D"/>
    <w:rsid w:val="00430FA4"/>
    <w:rsid w:val="0043224A"/>
    <w:rsid w:val="0045416C"/>
    <w:rsid w:val="00463AA4"/>
    <w:rsid w:val="004677F0"/>
    <w:rsid w:val="0047277D"/>
    <w:rsid w:val="004743C8"/>
    <w:rsid w:val="00485CBB"/>
    <w:rsid w:val="004900A5"/>
    <w:rsid w:val="00493995"/>
    <w:rsid w:val="004B471B"/>
    <w:rsid w:val="004D66AF"/>
    <w:rsid w:val="004F70C3"/>
    <w:rsid w:val="00504543"/>
    <w:rsid w:val="005156B5"/>
    <w:rsid w:val="005211BF"/>
    <w:rsid w:val="00546719"/>
    <w:rsid w:val="00550B0C"/>
    <w:rsid w:val="00560055"/>
    <w:rsid w:val="00565CE7"/>
    <w:rsid w:val="00567A62"/>
    <w:rsid w:val="00571FD3"/>
    <w:rsid w:val="00577DD7"/>
    <w:rsid w:val="005A4C37"/>
    <w:rsid w:val="005B0650"/>
    <w:rsid w:val="005B2D19"/>
    <w:rsid w:val="005F6A24"/>
    <w:rsid w:val="00613823"/>
    <w:rsid w:val="0064691D"/>
    <w:rsid w:val="0065787D"/>
    <w:rsid w:val="006605EB"/>
    <w:rsid w:val="0067347B"/>
    <w:rsid w:val="00684159"/>
    <w:rsid w:val="006A58F9"/>
    <w:rsid w:val="006B4DFB"/>
    <w:rsid w:val="006C0B2F"/>
    <w:rsid w:val="006D2C04"/>
    <w:rsid w:val="006F6C87"/>
    <w:rsid w:val="007136C2"/>
    <w:rsid w:val="00714695"/>
    <w:rsid w:val="007265A8"/>
    <w:rsid w:val="007313B5"/>
    <w:rsid w:val="00736C9B"/>
    <w:rsid w:val="00762187"/>
    <w:rsid w:val="007635B3"/>
    <w:rsid w:val="0076696E"/>
    <w:rsid w:val="00794834"/>
    <w:rsid w:val="007A0292"/>
    <w:rsid w:val="007A036E"/>
    <w:rsid w:val="007A12E4"/>
    <w:rsid w:val="007A1693"/>
    <w:rsid w:val="007A24B1"/>
    <w:rsid w:val="007C4FF6"/>
    <w:rsid w:val="007D76EE"/>
    <w:rsid w:val="007D7811"/>
    <w:rsid w:val="007E3418"/>
    <w:rsid w:val="00817665"/>
    <w:rsid w:val="00821D5F"/>
    <w:rsid w:val="00841ECB"/>
    <w:rsid w:val="00845DC8"/>
    <w:rsid w:val="00870AA0"/>
    <w:rsid w:val="008809DF"/>
    <w:rsid w:val="00890DA8"/>
    <w:rsid w:val="00895DB8"/>
    <w:rsid w:val="00895EAD"/>
    <w:rsid w:val="008C21F9"/>
    <w:rsid w:val="008C5261"/>
    <w:rsid w:val="008C5436"/>
    <w:rsid w:val="008F1D8A"/>
    <w:rsid w:val="008F22D4"/>
    <w:rsid w:val="008F68CE"/>
    <w:rsid w:val="009005D8"/>
    <w:rsid w:val="00910376"/>
    <w:rsid w:val="00921B11"/>
    <w:rsid w:val="00924F81"/>
    <w:rsid w:val="009738CF"/>
    <w:rsid w:val="009838A3"/>
    <w:rsid w:val="00985EFC"/>
    <w:rsid w:val="00990FE1"/>
    <w:rsid w:val="009A4EA2"/>
    <w:rsid w:val="009B4FA6"/>
    <w:rsid w:val="009B5942"/>
    <w:rsid w:val="009B6841"/>
    <w:rsid w:val="009C56C3"/>
    <w:rsid w:val="009D2DFF"/>
    <w:rsid w:val="009F0B06"/>
    <w:rsid w:val="00A00E24"/>
    <w:rsid w:val="00A20449"/>
    <w:rsid w:val="00A205C4"/>
    <w:rsid w:val="00A304C2"/>
    <w:rsid w:val="00A30CDD"/>
    <w:rsid w:val="00A40DBD"/>
    <w:rsid w:val="00A449C7"/>
    <w:rsid w:val="00A455E8"/>
    <w:rsid w:val="00A45949"/>
    <w:rsid w:val="00A50448"/>
    <w:rsid w:val="00A630FB"/>
    <w:rsid w:val="00A76304"/>
    <w:rsid w:val="00A9007D"/>
    <w:rsid w:val="00A9517E"/>
    <w:rsid w:val="00A96D78"/>
    <w:rsid w:val="00A97611"/>
    <w:rsid w:val="00AA5314"/>
    <w:rsid w:val="00AB3D24"/>
    <w:rsid w:val="00AC1603"/>
    <w:rsid w:val="00AC6988"/>
    <w:rsid w:val="00AC7614"/>
    <w:rsid w:val="00AD2085"/>
    <w:rsid w:val="00AD266F"/>
    <w:rsid w:val="00AF4C9C"/>
    <w:rsid w:val="00B43E90"/>
    <w:rsid w:val="00B61C3F"/>
    <w:rsid w:val="00B653F6"/>
    <w:rsid w:val="00B7469C"/>
    <w:rsid w:val="00BB6483"/>
    <w:rsid w:val="00BB700E"/>
    <w:rsid w:val="00BC0658"/>
    <w:rsid w:val="00BE3497"/>
    <w:rsid w:val="00BE4302"/>
    <w:rsid w:val="00BE4C70"/>
    <w:rsid w:val="00BE5F71"/>
    <w:rsid w:val="00C06A41"/>
    <w:rsid w:val="00C313DA"/>
    <w:rsid w:val="00C4644F"/>
    <w:rsid w:val="00C57668"/>
    <w:rsid w:val="00C622A0"/>
    <w:rsid w:val="00C649E1"/>
    <w:rsid w:val="00C67E2D"/>
    <w:rsid w:val="00C75387"/>
    <w:rsid w:val="00CB5D8B"/>
    <w:rsid w:val="00CC56FC"/>
    <w:rsid w:val="00CE4A79"/>
    <w:rsid w:val="00CF3BCC"/>
    <w:rsid w:val="00D0429E"/>
    <w:rsid w:val="00D13BAA"/>
    <w:rsid w:val="00D17B0B"/>
    <w:rsid w:val="00D17FBF"/>
    <w:rsid w:val="00D32069"/>
    <w:rsid w:val="00D47520"/>
    <w:rsid w:val="00D525F0"/>
    <w:rsid w:val="00D75746"/>
    <w:rsid w:val="00D91754"/>
    <w:rsid w:val="00D93335"/>
    <w:rsid w:val="00DA5BA5"/>
    <w:rsid w:val="00DB22A7"/>
    <w:rsid w:val="00DB2473"/>
    <w:rsid w:val="00DB4489"/>
    <w:rsid w:val="00DB59EE"/>
    <w:rsid w:val="00DD4BCA"/>
    <w:rsid w:val="00DD60FB"/>
    <w:rsid w:val="00DE0E55"/>
    <w:rsid w:val="00E151D3"/>
    <w:rsid w:val="00E173DF"/>
    <w:rsid w:val="00E250C3"/>
    <w:rsid w:val="00E45A84"/>
    <w:rsid w:val="00E63D1F"/>
    <w:rsid w:val="00E75300"/>
    <w:rsid w:val="00E9768C"/>
    <w:rsid w:val="00ED0AA5"/>
    <w:rsid w:val="00EE1BEC"/>
    <w:rsid w:val="00EE5009"/>
    <w:rsid w:val="00F064FE"/>
    <w:rsid w:val="00F11754"/>
    <w:rsid w:val="00F14585"/>
    <w:rsid w:val="00F312D4"/>
    <w:rsid w:val="00F31520"/>
    <w:rsid w:val="00F37B57"/>
    <w:rsid w:val="00F55555"/>
    <w:rsid w:val="00F70826"/>
    <w:rsid w:val="00F90338"/>
    <w:rsid w:val="00F95CD5"/>
    <w:rsid w:val="00FC7CFC"/>
    <w:rsid w:val="00FD2143"/>
    <w:rsid w:val="00FD3999"/>
    <w:rsid w:val="00FD6631"/>
    <w:rsid w:val="00FD7EEA"/>
    <w:rsid w:val="00FF0749"/>
    <w:rsid w:val="00FF7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B0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B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Title">
    <w:name w:val="ConsTitle"/>
    <w:rsid w:val="00D525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Гипертекстовая ссылка"/>
    <w:uiPriority w:val="99"/>
    <w:rsid w:val="00D525F0"/>
    <w:rPr>
      <w:color w:val="106BBE"/>
    </w:rPr>
  </w:style>
  <w:style w:type="paragraph" w:styleId="a4">
    <w:name w:val="header"/>
    <w:basedOn w:val="a"/>
    <w:link w:val="a5"/>
    <w:uiPriority w:val="99"/>
    <w:semiHidden/>
    <w:unhideWhenUsed/>
    <w:rsid w:val="00845DC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rsid w:val="00845DC8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45DC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845DC8"/>
    <w:rPr>
      <w:rFonts w:eastAsia="Times New Roman"/>
      <w:lang w:eastAsia="ru-RU"/>
    </w:rPr>
  </w:style>
  <w:style w:type="table" w:styleId="a8">
    <w:name w:val="Table Grid"/>
    <w:basedOn w:val="a1"/>
    <w:uiPriority w:val="59"/>
    <w:rsid w:val="00845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77F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4677F0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7347B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F903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F3CB4-1489-424A-973E-A9D7B66F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2025-03-21T05:30:00Z</cp:lastPrinted>
  <dcterms:created xsi:type="dcterms:W3CDTF">2025-03-21T05:31:00Z</dcterms:created>
  <dcterms:modified xsi:type="dcterms:W3CDTF">2025-03-21T05:31:00Z</dcterms:modified>
</cp:coreProperties>
</file>