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0E" w:rsidRDefault="006B610E" w:rsidP="006B610E">
      <w:pPr>
        <w:jc w:val="center"/>
        <w:rPr>
          <w:b w:val="0"/>
        </w:rPr>
      </w:pPr>
      <w:r w:rsidRPr="006931DA">
        <w:rPr>
          <w:b w:val="0"/>
        </w:rPr>
        <w:t xml:space="preserve">Заседание от </w:t>
      </w:r>
      <w:r w:rsidR="006C2655">
        <w:rPr>
          <w:b w:val="0"/>
        </w:rPr>
        <w:t xml:space="preserve">21 апреля </w:t>
      </w:r>
      <w:r w:rsidR="00747FF6">
        <w:rPr>
          <w:b w:val="0"/>
        </w:rPr>
        <w:t xml:space="preserve">2026 </w:t>
      </w:r>
      <w:r w:rsidRPr="006931DA">
        <w:rPr>
          <w:b w:val="0"/>
        </w:rPr>
        <w:t>года</w:t>
      </w:r>
    </w:p>
    <w:p w:rsidR="00747FF6" w:rsidRPr="006931DA" w:rsidRDefault="00747FF6" w:rsidP="006B610E">
      <w:pPr>
        <w:jc w:val="center"/>
        <w:rPr>
          <w:b w:val="0"/>
        </w:rPr>
      </w:pPr>
    </w:p>
    <w:p w:rsidR="006B610E" w:rsidRPr="00D113E0" w:rsidRDefault="006C2655" w:rsidP="006B610E">
      <w:pPr>
        <w:jc w:val="both"/>
        <w:rPr>
          <w:b w:val="0"/>
          <w:bCs w:val="0"/>
        </w:rPr>
      </w:pPr>
      <w:r>
        <w:rPr>
          <w:b w:val="0"/>
        </w:rPr>
        <w:t xml:space="preserve">21 апреля </w:t>
      </w:r>
      <w:r w:rsidR="00747FF6">
        <w:rPr>
          <w:b w:val="0"/>
        </w:rPr>
        <w:t xml:space="preserve">2026 </w:t>
      </w:r>
      <w:r w:rsidR="00895D82">
        <w:rPr>
          <w:b w:val="0"/>
        </w:rPr>
        <w:t>г</w:t>
      </w:r>
      <w:r w:rsidR="006B610E" w:rsidRPr="0058492C">
        <w:rPr>
          <w:b w:val="0"/>
        </w:rPr>
        <w:t>ода</w:t>
      </w:r>
      <w:r w:rsidR="006B610E">
        <w:rPr>
          <w:b w:val="0"/>
          <w:bCs w:val="0"/>
        </w:rPr>
        <w:t xml:space="preserve"> состоялось </w:t>
      </w:r>
      <w:r w:rsidR="006B610E" w:rsidRPr="00D113E0">
        <w:rPr>
          <w:b w:val="0"/>
          <w:bCs w:val="0"/>
        </w:rPr>
        <w:t>заседани</w:t>
      </w:r>
      <w:r w:rsidR="006B610E">
        <w:rPr>
          <w:b w:val="0"/>
          <w:bCs w:val="0"/>
        </w:rPr>
        <w:t>е</w:t>
      </w:r>
      <w:r w:rsidR="006B610E" w:rsidRPr="00D113E0">
        <w:rPr>
          <w:b w:val="0"/>
          <w:bCs w:val="0"/>
        </w:rPr>
        <w:t xml:space="preserve"> комиссии Магнитогорского городского Собрания депутатов по контролю за достоверностью сведений о доходах,</w:t>
      </w:r>
      <w:r w:rsidR="00573AA7">
        <w:rPr>
          <w:b w:val="0"/>
          <w:bCs w:val="0"/>
        </w:rPr>
        <w:t xml:space="preserve"> расходах</w:t>
      </w:r>
      <w:r w:rsidR="006B610E" w:rsidRPr="00D113E0">
        <w:rPr>
          <w:b w:val="0"/>
          <w:bCs w:val="0"/>
        </w:rPr>
        <w:t xml:space="preserve"> об имуществе и обязательствах имущественного характера</w:t>
      </w:r>
      <w:r w:rsidR="006B610E">
        <w:rPr>
          <w:b w:val="0"/>
          <w:bCs w:val="0"/>
        </w:rPr>
        <w:t xml:space="preserve"> (далее – Комиссия).</w:t>
      </w:r>
    </w:p>
    <w:p w:rsidR="006C2655" w:rsidRPr="006C2655" w:rsidRDefault="006B610E" w:rsidP="006C265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>
        <w:rPr>
          <w:b w:val="0"/>
          <w:bCs w:val="0"/>
        </w:rPr>
        <w:tab/>
      </w:r>
      <w:r w:rsidRPr="006931DA">
        <w:rPr>
          <w:bCs w:val="0"/>
          <w:u w:val="single"/>
        </w:rPr>
        <w:t>На заседании Комиссии, в частности был</w:t>
      </w:r>
      <w:r w:rsidR="00573AA7">
        <w:rPr>
          <w:bCs w:val="0"/>
          <w:u w:val="single"/>
        </w:rPr>
        <w:t>и</w:t>
      </w:r>
      <w:r w:rsidRPr="006931DA">
        <w:rPr>
          <w:bCs w:val="0"/>
          <w:u w:val="single"/>
        </w:rPr>
        <w:t xml:space="preserve"> рассмотрен</w:t>
      </w:r>
      <w:r>
        <w:rPr>
          <w:bCs w:val="0"/>
          <w:u w:val="single"/>
        </w:rPr>
        <w:t xml:space="preserve">ы </w:t>
      </w:r>
      <w:r w:rsidR="006C2655" w:rsidRPr="006C2655">
        <w:rPr>
          <w:b w:val="0"/>
        </w:rPr>
        <w:t>План</w:t>
      </w:r>
      <w:r w:rsidR="00895D82">
        <w:rPr>
          <w:b w:val="0"/>
        </w:rPr>
        <w:t>ы</w:t>
      </w:r>
      <w:r w:rsidR="006C2655" w:rsidRPr="006C2655">
        <w:rPr>
          <w:b w:val="0"/>
        </w:rPr>
        <w:t xml:space="preserve"> мероприятий Контрольно-счетной палаты города Магнитогорска (далее – Контрольно-счетн</w:t>
      </w:r>
      <w:r w:rsidR="00A8616E">
        <w:rPr>
          <w:b w:val="0"/>
        </w:rPr>
        <w:t>ая</w:t>
      </w:r>
      <w:r w:rsidR="006C2655" w:rsidRPr="006C2655">
        <w:rPr>
          <w:b w:val="0"/>
        </w:rPr>
        <w:t xml:space="preserve"> палат</w:t>
      </w:r>
      <w:r w:rsidR="00A8616E">
        <w:rPr>
          <w:b w:val="0"/>
        </w:rPr>
        <w:t>а</w:t>
      </w:r>
      <w:r w:rsidR="006C2655" w:rsidRPr="006C2655">
        <w:rPr>
          <w:b w:val="0"/>
        </w:rPr>
        <w:t xml:space="preserve"> города Магнитогорска, Контрольно-счетная палата)</w:t>
      </w:r>
      <w:r w:rsidR="00A8616E">
        <w:rPr>
          <w:b w:val="0"/>
        </w:rPr>
        <w:t xml:space="preserve"> </w:t>
      </w:r>
      <w:r w:rsidR="006C2655" w:rsidRPr="006C2655">
        <w:rPr>
          <w:b w:val="0"/>
        </w:rPr>
        <w:t>по ис</w:t>
      </w:r>
      <w:r w:rsidR="00895D82">
        <w:rPr>
          <w:b w:val="0"/>
        </w:rPr>
        <w:t>полнению рекомендаций Комиссии</w:t>
      </w:r>
      <w:r w:rsidR="006C2655" w:rsidRPr="006C2655">
        <w:rPr>
          <w:b w:val="0"/>
        </w:rPr>
        <w:t xml:space="preserve"> в</w:t>
      </w:r>
      <w:r w:rsidR="00895D82">
        <w:rPr>
          <w:b w:val="0"/>
        </w:rPr>
        <w:t xml:space="preserve"> отношении лиц, замещающих муниципальные должности в Контрольно-счетной палате</w:t>
      </w:r>
      <w:r w:rsidR="006C2655" w:rsidRPr="006C2655">
        <w:rPr>
          <w:b w:val="0"/>
        </w:rPr>
        <w:t>.</w:t>
      </w:r>
    </w:p>
    <w:p w:rsidR="00834876" w:rsidRPr="00895D82" w:rsidRDefault="00834876" w:rsidP="00834876">
      <w:pPr>
        <w:pStyle w:val="ConsPlusNormal"/>
        <w:jc w:val="both"/>
        <w:rPr>
          <w:b/>
        </w:rPr>
      </w:pPr>
      <w:r>
        <w:tab/>
      </w:r>
      <w:r w:rsidR="00895D82" w:rsidRPr="00895D82">
        <w:rPr>
          <w:b/>
        </w:rPr>
        <w:t>По итогам заседания Комиссии приняты следующие решения:</w:t>
      </w:r>
    </w:p>
    <w:p w:rsidR="00895D82" w:rsidRPr="00895D82" w:rsidRDefault="00895D82" w:rsidP="00895D82">
      <w:pPr>
        <w:autoSpaceDE w:val="0"/>
        <w:autoSpaceDN w:val="0"/>
        <w:adjustRightInd w:val="0"/>
        <w:ind w:firstLine="708"/>
        <w:jc w:val="both"/>
        <w:outlineLvl w:val="0"/>
        <w:rPr>
          <w:b w:val="0"/>
        </w:rPr>
      </w:pPr>
      <w:r w:rsidRPr="00895D82">
        <w:rPr>
          <w:b w:val="0"/>
        </w:rPr>
        <w:t>Информацию о План</w:t>
      </w:r>
      <w:r>
        <w:rPr>
          <w:b w:val="0"/>
        </w:rPr>
        <w:t>ах</w:t>
      </w:r>
      <w:r w:rsidRPr="00895D82">
        <w:rPr>
          <w:b w:val="0"/>
        </w:rPr>
        <w:t xml:space="preserve"> мероприятий Контрольно-счетной палаты города Магнитогорска по исполнению</w:t>
      </w:r>
      <w:r>
        <w:rPr>
          <w:b w:val="0"/>
        </w:rPr>
        <w:t xml:space="preserve"> </w:t>
      </w:r>
      <w:r w:rsidRPr="00895D82">
        <w:rPr>
          <w:b w:val="0"/>
        </w:rPr>
        <w:t>рекомендаций Комиссии в отношении лиц, замещающих муниципальные должности в Контрольно-счетной палате</w:t>
      </w:r>
      <w:r w:rsidR="008906FD">
        <w:rPr>
          <w:b w:val="0"/>
        </w:rPr>
        <w:t>,</w:t>
      </w:r>
      <w:r w:rsidRPr="00895D82">
        <w:rPr>
          <w:b w:val="0"/>
        </w:rPr>
        <w:t xml:space="preserve"> принять к сведению.</w:t>
      </w:r>
    </w:p>
    <w:p w:rsidR="00895D82" w:rsidRPr="00895D82" w:rsidRDefault="00895D82" w:rsidP="00895D82">
      <w:pPr>
        <w:autoSpaceDE w:val="0"/>
        <w:autoSpaceDN w:val="0"/>
        <w:adjustRightInd w:val="0"/>
        <w:jc w:val="both"/>
        <w:outlineLvl w:val="0"/>
        <w:rPr>
          <w:b w:val="0"/>
        </w:rPr>
      </w:pPr>
      <w:r w:rsidRPr="00895D82">
        <w:rPr>
          <w:b w:val="0"/>
        </w:rPr>
        <w:tab/>
      </w:r>
      <w:r>
        <w:rPr>
          <w:b w:val="0"/>
        </w:rPr>
        <w:t xml:space="preserve">Контрольно-счетной палате </w:t>
      </w:r>
      <w:r w:rsidRPr="00895D82">
        <w:rPr>
          <w:b w:val="0"/>
        </w:rPr>
        <w:t xml:space="preserve">предоставить в </w:t>
      </w:r>
      <w:r>
        <w:rPr>
          <w:b w:val="0"/>
        </w:rPr>
        <w:t>К</w:t>
      </w:r>
      <w:r w:rsidRPr="00895D82">
        <w:rPr>
          <w:b w:val="0"/>
        </w:rPr>
        <w:t>омиссию</w:t>
      </w:r>
      <w:r>
        <w:rPr>
          <w:b w:val="0"/>
        </w:rPr>
        <w:t>:</w:t>
      </w:r>
      <w:r w:rsidRPr="00895D82">
        <w:rPr>
          <w:b w:val="0"/>
        </w:rPr>
        <w:t xml:space="preserve"> </w:t>
      </w:r>
    </w:p>
    <w:p w:rsidR="00895D82" w:rsidRPr="00895D82" w:rsidRDefault="00895D82" w:rsidP="00895D82">
      <w:pPr>
        <w:autoSpaceDE w:val="0"/>
        <w:autoSpaceDN w:val="0"/>
        <w:adjustRightInd w:val="0"/>
        <w:ind w:firstLine="708"/>
        <w:jc w:val="both"/>
        <w:outlineLvl w:val="0"/>
        <w:rPr>
          <w:b w:val="0"/>
        </w:rPr>
      </w:pPr>
      <w:r w:rsidRPr="00895D82">
        <w:rPr>
          <w:b w:val="0"/>
        </w:rPr>
        <w:t>1)     не позднее 16 июня 2026 года информацию о результатах реализации мероприятий по:</w:t>
      </w:r>
    </w:p>
    <w:p w:rsidR="00895D82" w:rsidRPr="00895D82" w:rsidRDefault="00895D82" w:rsidP="00895D82">
      <w:pPr>
        <w:autoSpaceDE w:val="0"/>
        <w:autoSpaceDN w:val="0"/>
        <w:adjustRightInd w:val="0"/>
        <w:ind w:firstLine="708"/>
        <w:jc w:val="both"/>
        <w:outlineLvl w:val="0"/>
        <w:rPr>
          <w:b w:val="0"/>
        </w:rPr>
      </w:pPr>
      <w:r w:rsidRPr="00895D82">
        <w:rPr>
          <w:b w:val="0"/>
        </w:rPr>
        <w:t>- актуализации Регламента Контрольно-счетной палаты города Магнитогорска, утвержденного приказом от 5 февраля 2025 года № 01-16/5;</w:t>
      </w:r>
    </w:p>
    <w:p w:rsidR="00895D82" w:rsidRPr="00895D82" w:rsidRDefault="00895D82" w:rsidP="00895D82">
      <w:pPr>
        <w:autoSpaceDE w:val="0"/>
        <w:autoSpaceDN w:val="0"/>
        <w:adjustRightInd w:val="0"/>
        <w:ind w:firstLine="708"/>
        <w:jc w:val="both"/>
        <w:outlineLvl w:val="0"/>
        <w:rPr>
          <w:b w:val="0"/>
        </w:rPr>
      </w:pPr>
      <w:r w:rsidRPr="00895D82">
        <w:rPr>
          <w:b w:val="0"/>
        </w:rPr>
        <w:t xml:space="preserve"> - мониторингу и актуализации правовых актов Контрольно-счетной палаты на предмет исключения положений, допускающих возможность возникновения конфликта интересов</w:t>
      </w:r>
      <w:r>
        <w:rPr>
          <w:b w:val="0"/>
        </w:rPr>
        <w:t>;</w:t>
      </w:r>
    </w:p>
    <w:p w:rsidR="00895D82" w:rsidRPr="00895D82" w:rsidRDefault="00895D82" w:rsidP="00895D82">
      <w:pPr>
        <w:autoSpaceDE w:val="0"/>
        <w:autoSpaceDN w:val="0"/>
        <w:adjustRightInd w:val="0"/>
        <w:ind w:firstLine="708"/>
        <w:jc w:val="both"/>
        <w:outlineLvl w:val="0"/>
        <w:rPr>
          <w:b w:val="0"/>
        </w:rPr>
      </w:pPr>
      <w:r w:rsidRPr="00895D82">
        <w:rPr>
          <w:b w:val="0"/>
        </w:rPr>
        <w:t xml:space="preserve">2) не позднее 1 октября 2026 года </w:t>
      </w:r>
      <w:bookmarkStart w:id="0" w:name="_GoBack"/>
      <w:bookmarkEnd w:id="0"/>
      <w:r w:rsidRPr="00895D82">
        <w:rPr>
          <w:b w:val="0"/>
        </w:rPr>
        <w:t>информацию по исполнению плана работы Контрольно-счетной палаты на 2026 год и принятых мерах по урегулированию возможного конфликта интересов;</w:t>
      </w:r>
    </w:p>
    <w:p w:rsidR="00A77BC0" w:rsidRPr="00895D82" w:rsidRDefault="00895D82" w:rsidP="00895D82">
      <w:pPr>
        <w:autoSpaceDE w:val="0"/>
        <w:autoSpaceDN w:val="0"/>
        <w:adjustRightInd w:val="0"/>
        <w:ind w:firstLine="708"/>
        <w:jc w:val="both"/>
        <w:outlineLvl w:val="0"/>
        <w:rPr>
          <w:b w:val="0"/>
        </w:rPr>
      </w:pPr>
      <w:r w:rsidRPr="00895D82">
        <w:rPr>
          <w:b w:val="0"/>
        </w:rPr>
        <w:t xml:space="preserve"> 3) до рассмотрения Коллегией Контрольно-счетной палаты проект Плана работы Контрольно-счетной палаты на 2027 год, а также информацию о планируемых мероприятиях по исключению возможности возникновения конфликта интересов.</w:t>
      </w:r>
    </w:p>
    <w:sectPr w:rsidR="00A77BC0" w:rsidRPr="00895D82" w:rsidSect="00B3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AAF"/>
    <w:multiLevelType w:val="hybridMultilevel"/>
    <w:tmpl w:val="9D787D24"/>
    <w:lvl w:ilvl="0" w:tplc="01BE291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E9"/>
    <w:rsid w:val="000F50D8"/>
    <w:rsid w:val="001A291B"/>
    <w:rsid w:val="003725C3"/>
    <w:rsid w:val="00573AA7"/>
    <w:rsid w:val="00633671"/>
    <w:rsid w:val="006B610E"/>
    <w:rsid w:val="006C2655"/>
    <w:rsid w:val="00747FF6"/>
    <w:rsid w:val="00834876"/>
    <w:rsid w:val="008906FD"/>
    <w:rsid w:val="00895D82"/>
    <w:rsid w:val="008B637F"/>
    <w:rsid w:val="008C2712"/>
    <w:rsid w:val="009A7C0F"/>
    <w:rsid w:val="009E39B5"/>
    <w:rsid w:val="009F43D4"/>
    <w:rsid w:val="00A211E9"/>
    <w:rsid w:val="00A77BC0"/>
    <w:rsid w:val="00A8616E"/>
    <w:rsid w:val="00B37B4D"/>
    <w:rsid w:val="00BE35C7"/>
    <w:rsid w:val="00BE6C68"/>
    <w:rsid w:val="00CD72E1"/>
    <w:rsid w:val="00D13559"/>
    <w:rsid w:val="00D53486"/>
    <w:rsid w:val="00E27D6C"/>
    <w:rsid w:val="00EB2F75"/>
    <w:rsid w:val="00F24F49"/>
    <w:rsid w:val="00F8654F"/>
    <w:rsid w:val="00FA707D"/>
    <w:rsid w:val="00FB0AA6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51AE-E366-455A-8A78-67A03D5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E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211E9"/>
    <w:rPr>
      <w:rFonts w:ascii="Times New Roman" w:hAnsi="Times New Roman" w:cs="Times New Roman" w:hint="default"/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1A29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61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7F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7FF6"/>
    <w:rPr>
      <w:rFonts w:ascii="Segoe UI" w:eastAsia="Times New Roman" w:hAnsi="Segoe UI" w:cs="Segoe UI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5E50-1680-4749-BCC4-60DD972C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Шалашов Станислав Николаевич</cp:lastModifiedBy>
  <cp:revision>3</cp:revision>
  <cp:lastPrinted>2026-05-04T05:12:00Z</cp:lastPrinted>
  <dcterms:created xsi:type="dcterms:W3CDTF">2026-05-04T05:54:00Z</dcterms:created>
  <dcterms:modified xsi:type="dcterms:W3CDTF">2026-05-04T06:00:00Z</dcterms:modified>
</cp:coreProperties>
</file>