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C88" w:rsidRDefault="00FA6C88"/>
    <w:p w:rsidR="00FA6C88" w:rsidRDefault="00FA6C88" w:rsidP="00FA6C88">
      <w:pPr>
        <w:autoSpaceDE w:val="0"/>
        <w:autoSpaceDN w:val="0"/>
        <w:adjustRightInd w:val="0"/>
        <w:jc w:val="center"/>
        <w:rPr>
          <w:b/>
          <w:bCs/>
          <w:color w:val="26282F"/>
        </w:rPr>
      </w:pPr>
      <w:r w:rsidRPr="003E2940">
        <w:rPr>
          <w:b/>
          <w:bCs/>
          <w:color w:val="26282F"/>
        </w:rPr>
        <w:t>Увед</w:t>
      </w:r>
      <w:r>
        <w:rPr>
          <w:b/>
          <w:bCs/>
          <w:color w:val="26282F"/>
        </w:rPr>
        <w:t>омление о проведении экспертизы нормативного правового</w:t>
      </w:r>
      <w:r w:rsidRPr="003E2940">
        <w:rPr>
          <w:b/>
          <w:bCs/>
          <w:color w:val="26282F"/>
        </w:rPr>
        <w:t xml:space="preserve"> акта</w:t>
      </w:r>
    </w:p>
    <w:tbl>
      <w:tblPr>
        <w:tblpPr w:leftFromText="180" w:rightFromText="180" w:vertAnchor="text" w:horzAnchor="page" w:tblpX="960" w:tblpY="158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110"/>
        <w:gridCol w:w="6096"/>
      </w:tblGrid>
      <w:tr w:rsidR="00FA6C88" w:rsidRPr="00FA4E91" w:rsidTr="00BB70EA">
        <w:trPr>
          <w:trHeight w:val="848"/>
        </w:trPr>
        <w:tc>
          <w:tcPr>
            <w:tcW w:w="534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rPr>
                <w:lang w:val="en-US"/>
              </w:rPr>
              <w:t>1</w:t>
            </w:r>
            <w:r w:rsidRPr="00FA4E91">
              <w:t>.</w:t>
            </w:r>
          </w:p>
        </w:tc>
        <w:tc>
          <w:tcPr>
            <w:tcW w:w="4110" w:type="dxa"/>
          </w:tcPr>
          <w:p w:rsidR="00FA6C88" w:rsidRPr="00FA4E91" w:rsidRDefault="00FA6C88" w:rsidP="00827CDB">
            <w:pPr>
              <w:autoSpaceDE w:val="0"/>
              <w:autoSpaceDN w:val="0"/>
              <w:adjustRightInd w:val="0"/>
              <w:jc w:val="both"/>
            </w:pPr>
            <w:r w:rsidRPr="00FA4E91">
              <w:t>Вид и реквизиты нормативного правового акта</w:t>
            </w:r>
          </w:p>
        </w:tc>
        <w:tc>
          <w:tcPr>
            <w:tcW w:w="6096" w:type="dxa"/>
          </w:tcPr>
          <w:p w:rsidR="00FA6C88" w:rsidRPr="00FA4E91" w:rsidRDefault="00FA6C88" w:rsidP="00FA4E91">
            <w:pPr>
              <w:autoSpaceDE w:val="0"/>
              <w:autoSpaceDN w:val="0"/>
              <w:adjustRightInd w:val="0"/>
              <w:jc w:val="both"/>
            </w:pPr>
            <w:r w:rsidRPr="00FA4E91">
              <w:t xml:space="preserve">Решение Магнитогорского городского Собрания депутатов от </w:t>
            </w:r>
            <w:r w:rsidR="00FA4E91" w:rsidRPr="00FA4E91">
              <w:t>24 декабря  2019</w:t>
            </w:r>
            <w:r w:rsidRPr="00FA4E91">
              <w:t xml:space="preserve"> года №</w:t>
            </w:r>
            <w:r w:rsidR="006E0B9D" w:rsidRPr="00FA4E91">
              <w:t>167</w:t>
            </w:r>
          </w:p>
        </w:tc>
      </w:tr>
      <w:tr w:rsidR="00FA6C88" w:rsidRPr="00FA4E91" w:rsidTr="00BB70EA">
        <w:trPr>
          <w:trHeight w:val="1162"/>
        </w:trPr>
        <w:tc>
          <w:tcPr>
            <w:tcW w:w="534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2.</w:t>
            </w:r>
          </w:p>
        </w:tc>
        <w:tc>
          <w:tcPr>
            <w:tcW w:w="4110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Наименование нормативного правового акта</w:t>
            </w:r>
          </w:p>
        </w:tc>
        <w:tc>
          <w:tcPr>
            <w:tcW w:w="6096" w:type="dxa"/>
          </w:tcPr>
          <w:p w:rsidR="00FA6C88" w:rsidRPr="00FA4E91" w:rsidRDefault="00FA6C88" w:rsidP="00827CDB">
            <w:pPr>
              <w:jc w:val="both"/>
            </w:pPr>
            <w:r w:rsidRPr="00FA4E91">
              <w:rPr>
                <w:color w:val="22272F"/>
                <w:shd w:val="clear" w:color="auto" w:fill="FFFFFF"/>
              </w:rPr>
              <w:t>«</w:t>
            </w:r>
            <w:r w:rsidR="006E0B9D" w:rsidRPr="00FA4E91">
              <w:rPr>
                <w:color w:val="22272F"/>
                <w:shd w:val="clear" w:color="auto" w:fill="FFFFFF"/>
              </w:rPr>
              <w:t>Об утверждении Порядка выявления, перемещения, хранения брошенных, разукомплектованных транспортных средств на территориях общего пользования в городе Магнитогорске</w:t>
            </w:r>
            <w:r w:rsidRPr="00FA4E91">
              <w:rPr>
                <w:color w:val="22272F"/>
                <w:shd w:val="clear" w:color="auto" w:fill="FFFFFF"/>
              </w:rPr>
              <w:t>»</w:t>
            </w:r>
          </w:p>
        </w:tc>
      </w:tr>
      <w:tr w:rsidR="00FA6C88" w:rsidRPr="00FA4E91" w:rsidTr="00BB70EA">
        <w:trPr>
          <w:trHeight w:val="449"/>
        </w:trPr>
        <w:tc>
          <w:tcPr>
            <w:tcW w:w="534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3.</w:t>
            </w:r>
          </w:p>
        </w:tc>
        <w:tc>
          <w:tcPr>
            <w:tcW w:w="4110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Дата вступления в силу нормативного правового акта</w:t>
            </w:r>
          </w:p>
        </w:tc>
        <w:tc>
          <w:tcPr>
            <w:tcW w:w="6096" w:type="dxa"/>
          </w:tcPr>
          <w:p w:rsidR="00FA6C88" w:rsidRPr="00FA4E91" w:rsidRDefault="006E0B9D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rPr>
                <w:color w:val="22272F"/>
                <w:shd w:val="clear" w:color="auto" w:fill="FFFFFF"/>
              </w:rPr>
              <w:t xml:space="preserve">29 декабря 2019 </w:t>
            </w:r>
            <w:r w:rsidR="00AC5955" w:rsidRPr="00FA4E91">
              <w:t>года</w:t>
            </w:r>
          </w:p>
        </w:tc>
      </w:tr>
      <w:tr w:rsidR="00FA6C88" w:rsidRPr="00FA4E91" w:rsidTr="00BB70EA">
        <w:trPr>
          <w:trHeight w:val="870"/>
        </w:trPr>
        <w:tc>
          <w:tcPr>
            <w:tcW w:w="534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4.</w:t>
            </w:r>
          </w:p>
        </w:tc>
        <w:tc>
          <w:tcPr>
            <w:tcW w:w="4110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Постоянная комиссия городского Собрания, к ведению  которой  относятся вопросы, регулируемые нормативным правовым актом</w:t>
            </w:r>
          </w:p>
        </w:tc>
        <w:tc>
          <w:tcPr>
            <w:tcW w:w="6096" w:type="dxa"/>
          </w:tcPr>
          <w:p w:rsidR="006E0B9D" w:rsidRPr="00FA4E91" w:rsidRDefault="006E0B9D" w:rsidP="006E0B9D">
            <w:pPr>
              <w:autoSpaceDE w:val="0"/>
              <w:autoSpaceDN w:val="0"/>
              <w:adjustRightInd w:val="0"/>
              <w:jc w:val="both"/>
            </w:pPr>
            <w:r w:rsidRPr="00FA4E91">
              <w:t xml:space="preserve">Комиссия по городскому хозяйству, строительству и экологии </w:t>
            </w:r>
          </w:p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</w:p>
        </w:tc>
      </w:tr>
      <w:tr w:rsidR="00FA6C88" w:rsidRPr="00FA4E91" w:rsidTr="00BB70EA">
        <w:trPr>
          <w:trHeight w:val="1429"/>
        </w:trPr>
        <w:tc>
          <w:tcPr>
            <w:tcW w:w="534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5.</w:t>
            </w:r>
          </w:p>
        </w:tc>
        <w:tc>
          <w:tcPr>
            <w:tcW w:w="4110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Основные  группы  субъектов  предпринимательской   и   инвестиционной деятельности, на которых распространено действие  нормативного  правового акта</w:t>
            </w:r>
          </w:p>
        </w:tc>
        <w:tc>
          <w:tcPr>
            <w:tcW w:w="6096" w:type="dxa"/>
          </w:tcPr>
          <w:p w:rsidR="00FA6C88" w:rsidRPr="00FA4E91" w:rsidRDefault="006E0B9D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rPr>
                <w:shd w:val="clear" w:color="auto" w:fill="FFFFFF"/>
              </w:rPr>
              <w:t>Юридические лица, индивидуальные предприниматели</w:t>
            </w:r>
            <w:r w:rsidRPr="00FA4E91">
              <w:t xml:space="preserve"> </w:t>
            </w:r>
          </w:p>
        </w:tc>
      </w:tr>
      <w:tr w:rsidR="00FA6C88" w:rsidRPr="00FA4E91" w:rsidTr="00BB70EA">
        <w:trPr>
          <w:trHeight w:val="1260"/>
        </w:trPr>
        <w:tc>
          <w:tcPr>
            <w:tcW w:w="534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6.</w:t>
            </w:r>
          </w:p>
        </w:tc>
        <w:tc>
          <w:tcPr>
            <w:tcW w:w="4110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Срок, в течение которого принимаются мнения о  наличии  в  нормативном правовом  акте  положений,   необоснованно   затрудняющих   осуществление предпринимательской   и   инвестиционной   деятельности   на   территории Челябинской области (со дня размещения на  официальном сайте  настоящего уведомления), составляет не менее 15 рабочих дней</w:t>
            </w:r>
          </w:p>
        </w:tc>
        <w:tc>
          <w:tcPr>
            <w:tcW w:w="6096" w:type="dxa"/>
          </w:tcPr>
          <w:p w:rsidR="00FA6C88" w:rsidRPr="00FA4E91" w:rsidRDefault="00FA6C88" w:rsidP="00AC5955">
            <w:pPr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  <w:r w:rsidRPr="00607AC3">
              <w:t xml:space="preserve">С </w:t>
            </w:r>
            <w:r w:rsidR="00AC5955" w:rsidRPr="00607AC3">
              <w:t>30 октября</w:t>
            </w:r>
            <w:r w:rsidR="006E0B9D" w:rsidRPr="00607AC3">
              <w:t xml:space="preserve"> 2026</w:t>
            </w:r>
            <w:r w:rsidRPr="00607AC3">
              <w:t xml:space="preserve"> года по </w:t>
            </w:r>
            <w:r w:rsidR="006E0B9D" w:rsidRPr="00607AC3">
              <w:t>23</w:t>
            </w:r>
            <w:r w:rsidR="00AC5955" w:rsidRPr="00607AC3">
              <w:t xml:space="preserve"> ноября</w:t>
            </w:r>
            <w:r w:rsidR="006E0B9D" w:rsidRPr="00607AC3">
              <w:t xml:space="preserve"> 2026</w:t>
            </w:r>
            <w:r w:rsidRPr="00607AC3">
              <w:t xml:space="preserve"> года</w:t>
            </w:r>
          </w:p>
        </w:tc>
      </w:tr>
      <w:tr w:rsidR="00FA6C88" w:rsidRPr="00FA4E91" w:rsidTr="00BB70EA">
        <w:trPr>
          <w:trHeight w:val="1101"/>
        </w:trPr>
        <w:tc>
          <w:tcPr>
            <w:tcW w:w="534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7.</w:t>
            </w:r>
          </w:p>
        </w:tc>
        <w:tc>
          <w:tcPr>
            <w:tcW w:w="4110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Способ представления мнений</w:t>
            </w:r>
          </w:p>
        </w:tc>
        <w:tc>
          <w:tcPr>
            <w:tcW w:w="6096" w:type="dxa"/>
          </w:tcPr>
          <w:p w:rsidR="00FA6C88" w:rsidRPr="00FA4E91" w:rsidRDefault="00FA4E91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Направление посредством почтовой связи по</w:t>
            </w:r>
            <w:r w:rsidR="00FA6C88" w:rsidRPr="00FA4E91">
              <w:t xml:space="preserve">   </w:t>
            </w:r>
            <w:r w:rsidRPr="00FA4E91">
              <w:t>адресу: 455044, город</w:t>
            </w:r>
            <w:r w:rsidR="00FA6C88" w:rsidRPr="00FA4E91">
              <w:t xml:space="preserve"> Магнитогорск, пр. Ленина, 72, каб.412;</w:t>
            </w:r>
          </w:p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 xml:space="preserve">направление в форме электронного документа на адрес электронной почты </w:t>
            </w:r>
            <w:hyperlink r:id="rId5" w:history="1">
              <w:r w:rsidRPr="00FA4E91">
                <w:rPr>
                  <w:rStyle w:val="a5"/>
                  <w:bCs/>
                  <w:color w:val="auto"/>
                  <w:lang w:val="en-US"/>
                </w:rPr>
                <w:t>mgsd</w:t>
              </w:r>
              <w:r w:rsidRPr="00FA4E91">
                <w:rPr>
                  <w:rStyle w:val="a5"/>
                  <w:bCs/>
                  <w:color w:val="auto"/>
                </w:rPr>
                <w:t>@</w:t>
              </w:r>
              <w:r w:rsidRPr="00FA4E91">
                <w:rPr>
                  <w:rStyle w:val="a5"/>
                  <w:bCs/>
                  <w:color w:val="auto"/>
                  <w:lang w:val="en-US"/>
                </w:rPr>
                <w:t>mail</w:t>
              </w:r>
              <w:r w:rsidRPr="00FA4E91">
                <w:rPr>
                  <w:rStyle w:val="a5"/>
                  <w:bCs/>
                  <w:color w:val="auto"/>
                </w:rPr>
                <w:t>.</w:t>
              </w:r>
              <w:r w:rsidRPr="00FA4E91">
                <w:rPr>
                  <w:rStyle w:val="a5"/>
                  <w:bCs/>
                  <w:color w:val="auto"/>
                  <w:lang w:val="en-US"/>
                </w:rPr>
                <w:t>ru</w:t>
              </w:r>
            </w:hyperlink>
          </w:p>
        </w:tc>
      </w:tr>
      <w:tr w:rsidR="00FA6C88" w:rsidRPr="00FA4E91" w:rsidTr="00BB70EA">
        <w:trPr>
          <w:trHeight w:val="709"/>
        </w:trPr>
        <w:tc>
          <w:tcPr>
            <w:tcW w:w="534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8.</w:t>
            </w:r>
          </w:p>
        </w:tc>
        <w:tc>
          <w:tcPr>
            <w:tcW w:w="4110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Контактное лицо</w:t>
            </w:r>
          </w:p>
        </w:tc>
        <w:tc>
          <w:tcPr>
            <w:tcW w:w="6096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rPr>
                <w:bCs/>
              </w:rPr>
              <w:t>Наумова Алла Михайловна - консультант комиссии по экономической политике и хозяйственному развитию, тел. 26-06-37, факс 27-87-95</w:t>
            </w:r>
          </w:p>
        </w:tc>
      </w:tr>
      <w:tr w:rsidR="00FA6C88" w:rsidRPr="00FA4E91" w:rsidTr="00BB70EA">
        <w:trPr>
          <w:trHeight w:val="563"/>
        </w:trPr>
        <w:tc>
          <w:tcPr>
            <w:tcW w:w="534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9.</w:t>
            </w:r>
          </w:p>
        </w:tc>
        <w:tc>
          <w:tcPr>
            <w:tcW w:w="4110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  <w:r w:rsidRPr="00FA4E91">
              <w:t>Иная информация</w:t>
            </w:r>
          </w:p>
        </w:tc>
        <w:tc>
          <w:tcPr>
            <w:tcW w:w="6096" w:type="dxa"/>
          </w:tcPr>
          <w:p w:rsidR="00FA6C88" w:rsidRPr="00FA4E91" w:rsidRDefault="00FA6C88" w:rsidP="00FA6C88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D1A24" w:rsidRPr="00FA4E91" w:rsidRDefault="00ED1A24" w:rsidP="00FA6C88">
      <w:pPr>
        <w:autoSpaceDE w:val="0"/>
        <w:autoSpaceDN w:val="0"/>
        <w:adjustRightInd w:val="0"/>
        <w:jc w:val="center"/>
      </w:pPr>
    </w:p>
    <w:sectPr w:rsidR="00ED1A24" w:rsidRPr="00FA4E91" w:rsidSect="00FA6C88">
      <w:pgSz w:w="11906" w:h="16838"/>
      <w:pgMar w:top="426" w:right="453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879ED"/>
    <w:rsid w:val="00000DC5"/>
    <w:rsid w:val="000034D0"/>
    <w:rsid w:val="00007EE7"/>
    <w:rsid w:val="00010812"/>
    <w:rsid w:val="00012DF0"/>
    <w:rsid w:val="0001423E"/>
    <w:rsid w:val="00014E7D"/>
    <w:rsid w:val="00022173"/>
    <w:rsid w:val="000225EC"/>
    <w:rsid w:val="000225FA"/>
    <w:rsid w:val="0002270C"/>
    <w:rsid w:val="000238AB"/>
    <w:rsid w:val="00023D18"/>
    <w:rsid w:val="000328B9"/>
    <w:rsid w:val="000424B5"/>
    <w:rsid w:val="000434EE"/>
    <w:rsid w:val="00047414"/>
    <w:rsid w:val="00047519"/>
    <w:rsid w:val="000511E5"/>
    <w:rsid w:val="000539C8"/>
    <w:rsid w:val="000602A3"/>
    <w:rsid w:val="00062D15"/>
    <w:rsid w:val="00067B17"/>
    <w:rsid w:val="00071227"/>
    <w:rsid w:val="00074FF0"/>
    <w:rsid w:val="0008019B"/>
    <w:rsid w:val="00082FA3"/>
    <w:rsid w:val="00087703"/>
    <w:rsid w:val="00092736"/>
    <w:rsid w:val="0009513D"/>
    <w:rsid w:val="00095C72"/>
    <w:rsid w:val="000964BC"/>
    <w:rsid w:val="000A6CC7"/>
    <w:rsid w:val="000B0466"/>
    <w:rsid w:val="000B0E52"/>
    <w:rsid w:val="000B200A"/>
    <w:rsid w:val="000B7007"/>
    <w:rsid w:val="000D0744"/>
    <w:rsid w:val="000D7752"/>
    <w:rsid w:val="000E2B63"/>
    <w:rsid w:val="000E65A9"/>
    <w:rsid w:val="000E67BF"/>
    <w:rsid w:val="000E6F40"/>
    <w:rsid w:val="000F0A30"/>
    <w:rsid w:val="000F2854"/>
    <w:rsid w:val="000F47E1"/>
    <w:rsid w:val="000F5F7C"/>
    <w:rsid w:val="00116EFB"/>
    <w:rsid w:val="00121605"/>
    <w:rsid w:val="0013419D"/>
    <w:rsid w:val="00141213"/>
    <w:rsid w:val="001423F1"/>
    <w:rsid w:val="0015303A"/>
    <w:rsid w:val="00156A2F"/>
    <w:rsid w:val="00161992"/>
    <w:rsid w:val="00161E65"/>
    <w:rsid w:val="001627EC"/>
    <w:rsid w:val="00163303"/>
    <w:rsid w:val="00170F7D"/>
    <w:rsid w:val="00172F35"/>
    <w:rsid w:val="001750C3"/>
    <w:rsid w:val="00181947"/>
    <w:rsid w:val="001929B1"/>
    <w:rsid w:val="001932A6"/>
    <w:rsid w:val="00194E32"/>
    <w:rsid w:val="001B2200"/>
    <w:rsid w:val="001B7B0C"/>
    <w:rsid w:val="001D54F5"/>
    <w:rsid w:val="001E6081"/>
    <w:rsid w:val="001E6CCD"/>
    <w:rsid w:val="001E7CC9"/>
    <w:rsid w:val="001F472A"/>
    <w:rsid w:val="001F6BEA"/>
    <w:rsid w:val="00201BC5"/>
    <w:rsid w:val="002020E1"/>
    <w:rsid w:val="00205334"/>
    <w:rsid w:val="0020695D"/>
    <w:rsid w:val="00220389"/>
    <w:rsid w:val="002205EF"/>
    <w:rsid w:val="00221F40"/>
    <w:rsid w:val="002232AE"/>
    <w:rsid w:val="00226EB3"/>
    <w:rsid w:val="00231606"/>
    <w:rsid w:val="00234C6A"/>
    <w:rsid w:val="002373E1"/>
    <w:rsid w:val="00241516"/>
    <w:rsid w:val="002418A8"/>
    <w:rsid w:val="00241AF0"/>
    <w:rsid w:val="00242045"/>
    <w:rsid w:val="002472F1"/>
    <w:rsid w:val="002473F3"/>
    <w:rsid w:val="00250429"/>
    <w:rsid w:val="002573CF"/>
    <w:rsid w:val="00281D67"/>
    <w:rsid w:val="00285668"/>
    <w:rsid w:val="00286FCC"/>
    <w:rsid w:val="002879ED"/>
    <w:rsid w:val="00294327"/>
    <w:rsid w:val="0029434E"/>
    <w:rsid w:val="0029457C"/>
    <w:rsid w:val="002A200A"/>
    <w:rsid w:val="002A235E"/>
    <w:rsid w:val="002B59A7"/>
    <w:rsid w:val="002D07C4"/>
    <w:rsid w:val="002D2050"/>
    <w:rsid w:val="002D2C61"/>
    <w:rsid w:val="002E4F67"/>
    <w:rsid w:val="00300344"/>
    <w:rsid w:val="00301C37"/>
    <w:rsid w:val="00310CD1"/>
    <w:rsid w:val="00310E77"/>
    <w:rsid w:val="0031117A"/>
    <w:rsid w:val="003138A3"/>
    <w:rsid w:val="003226BC"/>
    <w:rsid w:val="00323FA9"/>
    <w:rsid w:val="0032576A"/>
    <w:rsid w:val="00341615"/>
    <w:rsid w:val="00342EEE"/>
    <w:rsid w:val="00357EAA"/>
    <w:rsid w:val="00363730"/>
    <w:rsid w:val="003659FA"/>
    <w:rsid w:val="0037034C"/>
    <w:rsid w:val="003772E4"/>
    <w:rsid w:val="00382350"/>
    <w:rsid w:val="00397D4C"/>
    <w:rsid w:val="003B5892"/>
    <w:rsid w:val="003B6864"/>
    <w:rsid w:val="003C09DF"/>
    <w:rsid w:val="003C2368"/>
    <w:rsid w:val="003C3267"/>
    <w:rsid w:val="003C7ACE"/>
    <w:rsid w:val="003D1D60"/>
    <w:rsid w:val="003D4574"/>
    <w:rsid w:val="003D4BFB"/>
    <w:rsid w:val="003E2940"/>
    <w:rsid w:val="003E5C82"/>
    <w:rsid w:val="003E780D"/>
    <w:rsid w:val="003F284A"/>
    <w:rsid w:val="004017D1"/>
    <w:rsid w:val="004058BA"/>
    <w:rsid w:val="004101F6"/>
    <w:rsid w:val="004167E5"/>
    <w:rsid w:val="00417246"/>
    <w:rsid w:val="004208F9"/>
    <w:rsid w:val="0042433F"/>
    <w:rsid w:val="004246E2"/>
    <w:rsid w:val="00436C9C"/>
    <w:rsid w:val="004433BC"/>
    <w:rsid w:val="004454B6"/>
    <w:rsid w:val="004471CB"/>
    <w:rsid w:val="0044785C"/>
    <w:rsid w:val="00463462"/>
    <w:rsid w:val="00466B37"/>
    <w:rsid w:val="0047300C"/>
    <w:rsid w:val="004743D9"/>
    <w:rsid w:val="0048027B"/>
    <w:rsid w:val="00485923"/>
    <w:rsid w:val="004864C6"/>
    <w:rsid w:val="0049432A"/>
    <w:rsid w:val="004B1DE6"/>
    <w:rsid w:val="004B396D"/>
    <w:rsid w:val="004D2DEB"/>
    <w:rsid w:val="004E5AFA"/>
    <w:rsid w:val="004F1E11"/>
    <w:rsid w:val="004F41B3"/>
    <w:rsid w:val="004F5C52"/>
    <w:rsid w:val="005018D3"/>
    <w:rsid w:val="00506FF6"/>
    <w:rsid w:val="00514A83"/>
    <w:rsid w:val="0051690A"/>
    <w:rsid w:val="00521383"/>
    <w:rsid w:val="005316CE"/>
    <w:rsid w:val="00535E0D"/>
    <w:rsid w:val="00537C00"/>
    <w:rsid w:val="00545456"/>
    <w:rsid w:val="0056115B"/>
    <w:rsid w:val="00562D7A"/>
    <w:rsid w:val="005649D0"/>
    <w:rsid w:val="005838E8"/>
    <w:rsid w:val="00593FD7"/>
    <w:rsid w:val="00597D81"/>
    <w:rsid w:val="005A289E"/>
    <w:rsid w:val="005A2D2B"/>
    <w:rsid w:val="005A6512"/>
    <w:rsid w:val="005B2B2B"/>
    <w:rsid w:val="005C5089"/>
    <w:rsid w:val="005C6336"/>
    <w:rsid w:val="005D47B1"/>
    <w:rsid w:val="005D4D99"/>
    <w:rsid w:val="005D7506"/>
    <w:rsid w:val="005E1492"/>
    <w:rsid w:val="005E2792"/>
    <w:rsid w:val="005E40D2"/>
    <w:rsid w:val="005F7EB1"/>
    <w:rsid w:val="00600BE6"/>
    <w:rsid w:val="0060434A"/>
    <w:rsid w:val="006076EB"/>
    <w:rsid w:val="00607AC3"/>
    <w:rsid w:val="00612CB6"/>
    <w:rsid w:val="00613430"/>
    <w:rsid w:val="00615BE6"/>
    <w:rsid w:val="00623D51"/>
    <w:rsid w:val="00632513"/>
    <w:rsid w:val="00632900"/>
    <w:rsid w:val="006345A5"/>
    <w:rsid w:val="006448E5"/>
    <w:rsid w:val="00647443"/>
    <w:rsid w:val="00661D0B"/>
    <w:rsid w:val="006623B7"/>
    <w:rsid w:val="006828A6"/>
    <w:rsid w:val="00684893"/>
    <w:rsid w:val="006964D2"/>
    <w:rsid w:val="00696B6D"/>
    <w:rsid w:val="006A2858"/>
    <w:rsid w:val="006A7121"/>
    <w:rsid w:val="006B247F"/>
    <w:rsid w:val="006C4862"/>
    <w:rsid w:val="006C55D2"/>
    <w:rsid w:val="006C5B06"/>
    <w:rsid w:val="006C6D05"/>
    <w:rsid w:val="006D3D4F"/>
    <w:rsid w:val="006D3FA1"/>
    <w:rsid w:val="006D4510"/>
    <w:rsid w:val="006D46DC"/>
    <w:rsid w:val="006E0B9D"/>
    <w:rsid w:val="006E350B"/>
    <w:rsid w:val="006F36D5"/>
    <w:rsid w:val="006F3ACA"/>
    <w:rsid w:val="00711C51"/>
    <w:rsid w:val="0072273D"/>
    <w:rsid w:val="007248E5"/>
    <w:rsid w:val="007252F9"/>
    <w:rsid w:val="00725694"/>
    <w:rsid w:val="007264C8"/>
    <w:rsid w:val="00730695"/>
    <w:rsid w:val="00735DEA"/>
    <w:rsid w:val="0073640A"/>
    <w:rsid w:val="00740A3E"/>
    <w:rsid w:val="007500B6"/>
    <w:rsid w:val="007508CF"/>
    <w:rsid w:val="00755DD8"/>
    <w:rsid w:val="00761EB4"/>
    <w:rsid w:val="0077398D"/>
    <w:rsid w:val="00774E8A"/>
    <w:rsid w:val="007835C8"/>
    <w:rsid w:val="0078729C"/>
    <w:rsid w:val="00793EFC"/>
    <w:rsid w:val="00796A5A"/>
    <w:rsid w:val="007A218A"/>
    <w:rsid w:val="007B06CE"/>
    <w:rsid w:val="007C5426"/>
    <w:rsid w:val="007C7CC2"/>
    <w:rsid w:val="007C7CFE"/>
    <w:rsid w:val="007F0F96"/>
    <w:rsid w:val="00802C54"/>
    <w:rsid w:val="00811282"/>
    <w:rsid w:val="008112A2"/>
    <w:rsid w:val="008211D9"/>
    <w:rsid w:val="00823E89"/>
    <w:rsid w:val="00824E12"/>
    <w:rsid w:val="00826B33"/>
    <w:rsid w:val="00827A0D"/>
    <w:rsid w:val="00827CDB"/>
    <w:rsid w:val="00830402"/>
    <w:rsid w:val="008362B0"/>
    <w:rsid w:val="0085131B"/>
    <w:rsid w:val="008517EA"/>
    <w:rsid w:val="008608C2"/>
    <w:rsid w:val="0086680A"/>
    <w:rsid w:val="00872F96"/>
    <w:rsid w:val="008758B1"/>
    <w:rsid w:val="00876626"/>
    <w:rsid w:val="00885C8C"/>
    <w:rsid w:val="00897912"/>
    <w:rsid w:val="008B01C5"/>
    <w:rsid w:val="008B14D1"/>
    <w:rsid w:val="008B14DD"/>
    <w:rsid w:val="008C6CBE"/>
    <w:rsid w:val="008D1A67"/>
    <w:rsid w:val="008D4856"/>
    <w:rsid w:val="008D7F42"/>
    <w:rsid w:val="008E227B"/>
    <w:rsid w:val="008E5E16"/>
    <w:rsid w:val="008E6F7F"/>
    <w:rsid w:val="008F67DE"/>
    <w:rsid w:val="00901D74"/>
    <w:rsid w:val="00903013"/>
    <w:rsid w:val="00904987"/>
    <w:rsid w:val="00910943"/>
    <w:rsid w:val="00910FCC"/>
    <w:rsid w:val="0091506C"/>
    <w:rsid w:val="00915958"/>
    <w:rsid w:val="00934757"/>
    <w:rsid w:val="009402CC"/>
    <w:rsid w:val="00944F3D"/>
    <w:rsid w:val="00954D6E"/>
    <w:rsid w:val="009573DC"/>
    <w:rsid w:val="009657B7"/>
    <w:rsid w:val="00966C70"/>
    <w:rsid w:val="0098191E"/>
    <w:rsid w:val="00997CFD"/>
    <w:rsid w:val="009A0CEC"/>
    <w:rsid w:val="009A376F"/>
    <w:rsid w:val="009A412E"/>
    <w:rsid w:val="009B0695"/>
    <w:rsid w:val="009B52DB"/>
    <w:rsid w:val="009B5EEF"/>
    <w:rsid w:val="009C2E8D"/>
    <w:rsid w:val="009C574B"/>
    <w:rsid w:val="009C579C"/>
    <w:rsid w:val="009D1E98"/>
    <w:rsid w:val="009F0317"/>
    <w:rsid w:val="009F2B42"/>
    <w:rsid w:val="009F3BF6"/>
    <w:rsid w:val="00A06205"/>
    <w:rsid w:val="00A11E2A"/>
    <w:rsid w:val="00A1377C"/>
    <w:rsid w:val="00A13BFF"/>
    <w:rsid w:val="00A13C3A"/>
    <w:rsid w:val="00A141BB"/>
    <w:rsid w:val="00A257E2"/>
    <w:rsid w:val="00A3342B"/>
    <w:rsid w:val="00A45717"/>
    <w:rsid w:val="00A47A19"/>
    <w:rsid w:val="00A514E7"/>
    <w:rsid w:val="00A52974"/>
    <w:rsid w:val="00A568E0"/>
    <w:rsid w:val="00A72DC5"/>
    <w:rsid w:val="00A73C60"/>
    <w:rsid w:val="00A75231"/>
    <w:rsid w:val="00A84B85"/>
    <w:rsid w:val="00A84DD8"/>
    <w:rsid w:val="00AA11A2"/>
    <w:rsid w:val="00AA7116"/>
    <w:rsid w:val="00AB67C3"/>
    <w:rsid w:val="00AC4879"/>
    <w:rsid w:val="00AC5955"/>
    <w:rsid w:val="00AD2735"/>
    <w:rsid w:val="00AF7498"/>
    <w:rsid w:val="00B042AE"/>
    <w:rsid w:val="00B06E06"/>
    <w:rsid w:val="00B111B4"/>
    <w:rsid w:val="00B11C9C"/>
    <w:rsid w:val="00B122EF"/>
    <w:rsid w:val="00B153FA"/>
    <w:rsid w:val="00B16754"/>
    <w:rsid w:val="00B21047"/>
    <w:rsid w:val="00B26639"/>
    <w:rsid w:val="00B275F4"/>
    <w:rsid w:val="00B31DC2"/>
    <w:rsid w:val="00B3464B"/>
    <w:rsid w:val="00B3674F"/>
    <w:rsid w:val="00B4177E"/>
    <w:rsid w:val="00B427DD"/>
    <w:rsid w:val="00B42DFC"/>
    <w:rsid w:val="00B4793C"/>
    <w:rsid w:val="00B53427"/>
    <w:rsid w:val="00B549D3"/>
    <w:rsid w:val="00B67322"/>
    <w:rsid w:val="00B67506"/>
    <w:rsid w:val="00B73394"/>
    <w:rsid w:val="00B740DB"/>
    <w:rsid w:val="00B75001"/>
    <w:rsid w:val="00B75034"/>
    <w:rsid w:val="00B87E11"/>
    <w:rsid w:val="00B91F89"/>
    <w:rsid w:val="00B928C7"/>
    <w:rsid w:val="00B971DA"/>
    <w:rsid w:val="00BA0DF4"/>
    <w:rsid w:val="00BA2654"/>
    <w:rsid w:val="00BA2AD9"/>
    <w:rsid w:val="00BA3979"/>
    <w:rsid w:val="00BA6EE6"/>
    <w:rsid w:val="00BB2006"/>
    <w:rsid w:val="00BB232B"/>
    <w:rsid w:val="00BB2A39"/>
    <w:rsid w:val="00BB70EA"/>
    <w:rsid w:val="00BC28E9"/>
    <w:rsid w:val="00BE5471"/>
    <w:rsid w:val="00BE6178"/>
    <w:rsid w:val="00BE7B52"/>
    <w:rsid w:val="00BF5A8C"/>
    <w:rsid w:val="00C02FDD"/>
    <w:rsid w:val="00C03559"/>
    <w:rsid w:val="00C160FA"/>
    <w:rsid w:val="00C2085A"/>
    <w:rsid w:val="00C25E01"/>
    <w:rsid w:val="00C359E7"/>
    <w:rsid w:val="00C35C37"/>
    <w:rsid w:val="00C36FA4"/>
    <w:rsid w:val="00C37532"/>
    <w:rsid w:val="00C474BC"/>
    <w:rsid w:val="00C524F8"/>
    <w:rsid w:val="00C6027B"/>
    <w:rsid w:val="00C87399"/>
    <w:rsid w:val="00C91615"/>
    <w:rsid w:val="00C92167"/>
    <w:rsid w:val="00C928CB"/>
    <w:rsid w:val="00CA0A16"/>
    <w:rsid w:val="00CA0A92"/>
    <w:rsid w:val="00CA5FBC"/>
    <w:rsid w:val="00CB208C"/>
    <w:rsid w:val="00CB6485"/>
    <w:rsid w:val="00CC06A5"/>
    <w:rsid w:val="00CC6004"/>
    <w:rsid w:val="00CC7683"/>
    <w:rsid w:val="00CD3974"/>
    <w:rsid w:val="00CD63C1"/>
    <w:rsid w:val="00CE79B2"/>
    <w:rsid w:val="00D0211D"/>
    <w:rsid w:val="00D025B7"/>
    <w:rsid w:val="00D05CF7"/>
    <w:rsid w:val="00D12EB8"/>
    <w:rsid w:val="00D23FC8"/>
    <w:rsid w:val="00D24252"/>
    <w:rsid w:val="00D27B75"/>
    <w:rsid w:val="00D32F48"/>
    <w:rsid w:val="00D43541"/>
    <w:rsid w:val="00D4536B"/>
    <w:rsid w:val="00D53788"/>
    <w:rsid w:val="00D53A44"/>
    <w:rsid w:val="00D60EA9"/>
    <w:rsid w:val="00D61943"/>
    <w:rsid w:val="00D63ACB"/>
    <w:rsid w:val="00D70ED3"/>
    <w:rsid w:val="00D713E1"/>
    <w:rsid w:val="00D74D08"/>
    <w:rsid w:val="00D7754F"/>
    <w:rsid w:val="00D82DBE"/>
    <w:rsid w:val="00D842DC"/>
    <w:rsid w:val="00D87D3B"/>
    <w:rsid w:val="00D9029E"/>
    <w:rsid w:val="00D935B3"/>
    <w:rsid w:val="00D96845"/>
    <w:rsid w:val="00DA01EA"/>
    <w:rsid w:val="00DA299C"/>
    <w:rsid w:val="00DA3302"/>
    <w:rsid w:val="00DB077C"/>
    <w:rsid w:val="00DB257C"/>
    <w:rsid w:val="00DB54FF"/>
    <w:rsid w:val="00DC3653"/>
    <w:rsid w:val="00DC6FE7"/>
    <w:rsid w:val="00DD44D2"/>
    <w:rsid w:val="00DE0ED6"/>
    <w:rsid w:val="00DE0F1E"/>
    <w:rsid w:val="00DE7E0D"/>
    <w:rsid w:val="00DF339E"/>
    <w:rsid w:val="00DF76F8"/>
    <w:rsid w:val="00E30AD4"/>
    <w:rsid w:val="00E33F4B"/>
    <w:rsid w:val="00E347D5"/>
    <w:rsid w:val="00E4659E"/>
    <w:rsid w:val="00E50906"/>
    <w:rsid w:val="00E513C0"/>
    <w:rsid w:val="00E51C57"/>
    <w:rsid w:val="00E551F6"/>
    <w:rsid w:val="00E553FA"/>
    <w:rsid w:val="00E5731A"/>
    <w:rsid w:val="00E57AC3"/>
    <w:rsid w:val="00E60578"/>
    <w:rsid w:val="00E62CDD"/>
    <w:rsid w:val="00E6335C"/>
    <w:rsid w:val="00E71045"/>
    <w:rsid w:val="00E73E99"/>
    <w:rsid w:val="00E82CD0"/>
    <w:rsid w:val="00E877F6"/>
    <w:rsid w:val="00E90E5B"/>
    <w:rsid w:val="00E9109E"/>
    <w:rsid w:val="00E95B25"/>
    <w:rsid w:val="00E970A4"/>
    <w:rsid w:val="00EB2C3E"/>
    <w:rsid w:val="00EB6670"/>
    <w:rsid w:val="00EB792D"/>
    <w:rsid w:val="00EC1F3F"/>
    <w:rsid w:val="00EC450A"/>
    <w:rsid w:val="00ED1A24"/>
    <w:rsid w:val="00ED218C"/>
    <w:rsid w:val="00ED2D36"/>
    <w:rsid w:val="00ED4B01"/>
    <w:rsid w:val="00EF0E2B"/>
    <w:rsid w:val="00F06DDD"/>
    <w:rsid w:val="00F15527"/>
    <w:rsid w:val="00F15EFE"/>
    <w:rsid w:val="00F220D8"/>
    <w:rsid w:val="00F23250"/>
    <w:rsid w:val="00F27C78"/>
    <w:rsid w:val="00F316D3"/>
    <w:rsid w:val="00F35D26"/>
    <w:rsid w:val="00F37EDC"/>
    <w:rsid w:val="00F42250"/>
    <w:rsid w:val="00F520C8"/>
    <w:rsid w:val="00F5429F"/>
    <w:rsid w:val="00F56CD4"/>
    <w:rsid w:val="00F66519"/>
    <w:rsid w:val="00F66A01"/>
    <w:rsid w:val="00F762A8"/>
    <w:rsid w:val="00F827B3"/>
    <w:rsid w:val="00F835E0"/>
    <w:rsid w:val="00F8724B"/>
    <w:rsid w:val="00F912C2"/>
    <w:rsid w:val="00F92CB8"/>
    <w:rsid w:val="00F971F7"/>
    <w:rsid w:val="00FA4D02"/>
    <w:rsid w:val="00FA4E91"/>
    <w:rsid w:val="00FA639F"/>
    <w:rsid w:val="00FA6C88"/>
    <w:rsid w:val="00FB25E2"/>
    <w:rsid w:val="00FB5C53"/>
    <w:rsid w:val="00FC1416"/>
    <w:rsid w:val="00FC6644"/>
    <w:rsid w:val="00FD00AB"/>
    <w:rsid w:val="00FD3234"/>
    <w:rsid w:val="00FD7A7B"/>
    <w:rsid w:val="00FE0591"/>
    <w:rsid w:val="00FE1196"/>
    <w:rsid w:val="00FE1E04"/>
    <w:rsid w:val="00FF5103"/>
    <w:rsid w:val="00FF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188C2D-73EB-4BD9-8E49-3DEA3C93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B0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398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879ED"/>
    <w:rPr>
      <w:b/>
      <w:bCs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2879ED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77398D"/>
    <w:rPr>
      <w:rFonts w:ascii="Arial" w:hAnsi="Arial" w:cs="Arial"/>
      <w:b/>
      <w:bCs/>
      <w:color w:val="26282F"/>
      <w:sz w:val="24"/>
      <w:szCs w:val="24"/>
    </w:rPr>
  </w:style>
  <w:style w:type="character" w:styleId="a5">
    <w:name w:val="Hyperlink"/>
    <w:basedOn w:val="a0"/>
    <w:rsid w:val="00B06E06"/>
    <w:rPr>
      <w:color w:val="0000FF" w:themeColor="hyperlink"/>
      <w:u w:val="single"/>
    </w:rPr>
  </w:style>
  <w:style w:type="character" w:customStyle="1" w:styleId="a6">
    <w:name w:val="Гипертекстовая ссылка"/>
    <w:basedOn w:val="a3"/>
    <w:uiPriority w:val="99"/>
    <w:rsid w:val="008B01C5"/>
    <w:rPr>
      <w:b/>
      <w:bCs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8B01C5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8">
    <w:name w:val="Прижатый влево"/>
    <w:basedOn w:val="a"/>
    <w:next w:val="a"/>
    <w:uiPriority w:val="99"/>
    <w:rsid w:val="008B01C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5D4D99"/>
  </w:style>
  <w:style w:type="paragraph" w:customStyle="1" w:styleId="a9">
    <w:name w:val="Информация об изменениях"/>
    <w:basedOn w:val="a"/>
    <w:next w:val="a"/>
    <w:uiPriority w:val="99"/>
    <w:rsid w:val="005D4D99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a">
    <w:name w:val="Комментарий"/>
    <w:basedOn w:val="a"/>
    <w:next w:val="a"/>
    <w:uiPriority w:val="99"/>
    <w:rsid w:val="005D4D99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5D4D99"/>
    <w:rPr>
      <w:i/>
      <w:iCs/>
    </w:rPr>
  </w:style>
  <w:style w:type="paragraph" w:customStyle="1" w:styleId="ac">
    <w:name w:val="Подзаголовок для информации об изменениях"/>
    <w:basedOn w:val="a"/>
    <w:next w:val="a"/>
    <w:uiPriority w:val="99"/>
    <w:rsid w:val="005D4D99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character" w:styleId="ad">
    <w:name w:val="Emphasis"/>
    <w:basedOn w:val="a0"/>
    <w:uiPriority w:val="20"/>
    <w:qFormat/>
    <w:rsid w:val="00FA6C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gs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7D8009-3CC3-4BAA-BFCA-6C88FE66F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2017-03-13T06:12:00Z</cp:lastPrinted>
  <dcterms:created xsi:type="dcterms:W3CDTF">2017-03-13T04:59:00Z</dcterms:created>
  <dcterms:modified xsi:type="dcterms:W3CDTF">2026-10-26T08:59:00Z</dcterms:modified>
</cp:coreProperties>
</file>