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D42414" w14:textId="77777777" w:rsidR="00A95DCE" w:rsidRDefault="00A95DCE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14:paraId="3D78F546" w14:textId="77777777" w:rsidR="00A95DCE" w:rsidRDefault="00A95DCE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A95DCE" w14:paraId="59F717A9" w14:textId="77777777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14:paraId="64665F63" w14:textId="77777777" w:rsidR="00A95DCE" w:rsidRDefault="00A95DCE">
            <w:pPr>
              <w:pStyle w:val="ConsPlusNormal"/>
            </w:pPr>
            <w:r>
              <w:t>20 февраля 2026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14:paraId="46663474" w14:textId="77777777" w:rsidR="00A95DCE" w:rsidRDefault="00A95DCE">
            <w:pPr>
              <w:pStyle w:val="ConsPlusNormal"/>
              <w:jc w:val="right"/>
            </w:pPr>
            <w:r>
              <w:t>N 40-ФЗ</w:t>
            </w:r>
          </w:p>
        </w:tc>
      </w:tr>
    </w:tbl>
    <w:p w14:paraId="7753A035" w14:textId="77777777" w:rsidR="00A95DCE" w:rsidRDefault="00A95DCE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5E360E15" w14:textId="77777777" w:rsidR="00A95DCE" w:rsidRDefault="00A95DCE">
      <w:pPr>
        <w:pStyle w:val="ConsPlusNormal"/>
        <w:jc w:val="both"/>
      </w:pPr>
    </w:p>
    <w:p w14:paraId="5AC72D25" w14:textId="77777777" w:rsidR="00A95DCE" w:rsidRDefault="00A95DCE">
      <w:pPr>
        <w:pStyle w:val="ConsPlusTitle"/>
        <w:jc w:val="center"/>
      </w:pPr>
      <w:r>
        <w:t>РОССИЙСКАЯ ФЕДЕРАЦИЯ</w:t>
      </w:r>
    </w:p>
    <w:p w14:paraId="261BC567" w14:textId="77777777" w:rsidR="00A95DCE" w:rsidRDefault="00A95DCE">
      <w:pPr>
        <w:pStyle w:val="ConsPlusTitle"/>
        <w:jc w:val="center"/>
      </w:pPr>
    </w:p>
    <w:p w14:paraId="1270B58C" w14:textId="77777777" w:rsidR="00A95DCE" w:rsidRDefault="00A95DCE">
      <w:pPr>
        <w:pStyle w:val="ConsPlusTitle"/>
        <w:jc w:val="center"/>
      </w:pPr>
      <w:r>
        <w:t>ФЕДЕРАЛЬНЫЙ ЗАКОН</w:t>
      </w:r>
    </w:p>
    <w:p w14:paraId="08F16706" w14:textId="77777777" w:rsidR="00A95DCE" w:rsidRDefault="00A95DCE">
      <w:pPr>
        <w:pStyle w:val="ConsPlusTitle"/>
        <w:jc w:val="center"/>
      </w:pPr>
    </w:p>
    <w:p w14:paraId="3009F645" w14:textId="77777777" w:rsidR="00A95DCE" w:rsidRDefault="00A95DCE">
      <w:pPr>
        <w:pStyle w:val="ConsPlusTitle"/>
        <w:jc w:val="center"/>
      </w:pPr>
      <w:r>
        <w:t>О ВНЕСЕНИИ ИЗМЕНЕНИЙ</w:t>
      </w:r>
    </w:p>
    <w:p w14:paraId="09398B8A" w14:textId="77777777" w:rsidR="00A95DCE" w:rsidRDefault="00A95DCE">
      <w:pPr>
        <w:pStyle w:val="ConsPlusTitle"/>
        <w:jc w:val="center"/>
      </w:pPr>
      <w:r>
        <w:t>В СТАТЬИ 333.35 И 333.36 ЧАСТИ ВТОРОЙ НАЛОГОВОГО КОДЕКСА</w:t>
      </w:r>
    </w:p>
    <w:p w14:paraId="7FAAD1C5" w14:textId="77777777" w:rsidR="00A95DCE" w:rsidRDefault="00A95DCE">
      <w:pPr>
        <w:pStyle w:val="ConsPlusTitle"/>
        <w:jc w:val="center"/>
      </w:pPr>
      <w:r>
        <w:t>РОССИЙСКОЙ ФЕДЕРАЦИИ</w:t>
      </w:r>
    </w:p>
    <w:p w14:paraId="573E6BF3" w14:textId="77777777" w:rsidR="00A95DCE" w:rsidRDefault="00A95DCE">
      <w:pPr>
        <w:pStyle w:val="ConsPlusNormal"/>
        <w:ind w:firstLine="540"/>
        <w:jc w:val="both"/>
      </w:pPr>
    </w:p>
    <w:p w14:paraId="10C02D03" w14:textId="77777777" w:rsidR="00A95DCE" w:rsidRDefault="00A95DCE">
      <w:pPr>
        <w:pStyle w:val="ConsPlusNormal"/>
        <w:jc w:val="right"/>
      </w:pPr>
      <w:r>
        <w:t>Принят</w:t>
      </w:r>
    </w:p>
    <w:p w14:paraId="378B7680" w14:textId="77777777" w:rsidR="00A95DCE" w:rsidRDefault="00A95DCE">
      <w:pPr>
        <w:pStyle w:val="ConsPlusNormal"/>
        <w:jc w:val="right"/>
      </w:pPr>
      <w:r>
        <w:t>Государственной Думой</w:t>
      </w:r>
    </w:p>
    <w:p w14:paraId="7C4DDEFE" w14:textId="77777777" w:rsidR="00A95DCE" w:rsidRDefault="00A95DCE">
      <w:pPr>
        <w:pStyle w:val="ConsPlusNormal"/>
        <w:jc w:val="right"/>
      </w:pPr>
      <w:r>
        <w:t>17 февраля 2026 года</w:t>
      </w:r>
    </w:p>
    <w:p w14:paraId="5270B5F3" w14:textId="77777777" w:rsidR="00A95DCE" w:rsidRDefault="00A95DCE">
      <w:pPr>
        <w:pStyle w:val="ConsPlusNormal"/>
        <w:jc w:val="right"/>
      </w:pPr>
    </w:p>
    <w:p w14:paraId="490118E6" w14:textId="77777777" w:rsidR="00A95DCE" w:rsidRDefault="00A95DCE">
      <w:pPr>
        <w:pStyle w:val="ConsPlusNormal"/>
        <w:jc w:val="right"/>
      </w:pPr>
      <w:r>
        <w:t>Одобрен</w:t>
      </w:r>
    </w:p>
    <w:p w14:paraId="4A24FF6E" w14:textId="77777777" w:rsidR="00A95DCE" w:rsidRDefault="00A95DCE">
      <w:pPr>
        <w:pStyle w:val="ConsPlusNormal"/>
        <w:jc w:val="right"/>
      </w:pPr>
      <w:r>
        <w:t>Советом Федерации</w:t>
      </w:r>
    </w:p>
    <w:p w14:paraId="0867EA91" w14:textId="77777777" w:rsidR="00A95DCE" w:rsidRDefault="00A95DCE">
      <w:pPr>
        <w:pStyle w:val="ConsPlusNormal"/>
        <w:jc w:val="right"/>
      </w:pPr>
      <w:r>
        <w:t>18 февраля 2026 года</w:t>
      </w:r>
    </w:p>
    <w:p w14:paraId="159E7AB8" w14:textId="77777777" w:rsidR="00A95DCE" w:rsidRDefault="00A95DCE">
      <w:pPr>
        <w:pStyle w:val="ConsPlusNormal"/>
        <w:ind w:firstLine="540"/>
        <w:jc w:val="both"/>
      </w:pPr>
    </w:p>
    <w:p w14:paraId="7BD6A79A" w14:textId="77777777" w:rsidR="00A95DCE" w:rsidRDefault="00A95DCE">
      <w:pPr>
        <w:pStyle w:val="ConsPlusTitle"/>
        <w:ind w:firstLine="540"/>
        <w:jc w:val="both"/>
        <w:outlineLvl w:val="0"/>
      </w:pPr>
      <w:r>
        <w:t>Статья 1</w:t>
      </w:r>
    </w:p>
    <w:p w14:paraId="74E8B913" w14:textId="77777777" w:rsidR="00A95DCE" w:rsidRDefault="00A95DCE">
      <w:pPr>
        <w:pStyle w:val="ConsPlusNormal"/>
        <w:ind w:firstLine="540"/>
        <w:jc w:val="both"/>
      </w:pPr>
    </w:p>
    <w:p w14:paraId="1F11111B" w14:textId="77777777" w:rsidR="00A95DCE" w:rsidRDefault="00A95DCE">
      <w:pPr>
        <w:pStyle w:val="ConsPlusNormal"/>
        <w:ind w:firstLine="540"/>
        <w:jc w:val="both"/>
      </w:pPr>
      <w:r>
        <w:t xml:space="preserve">Внести в часть вторую Налогового </w:t>
      </w:r>
      <w:hyperlink r:id="rId5">
        <w:r>
          <w:rPr>
            <w:color w:val="0000FF"/>
          </w:rPr>
          <w:t>кодекса</w:t>
        </w:r>
      </w:hyperlink>
      <w:r>
        <w:t xml:space="preserve"> Российской Федерации (Собрание законодательства Российской Федерации, 2000, N 32, ст. 3340; 2004, N 45, ст. 4377; 2005, N 30, ст. 3117; 2006, N 1, ст. 12; 2007, N 49, ст. 6071; 2008, N 52, ст. 6218, 6219; 2009, N 1, ст. 19; N 29, ст. 3582; N 52, ст. 6450; 2010, N 15, ст. 1737; N 19, ст. 2291; N 32, ст. 4298; N 40, ст. 4969; N 48, ст. 6247; 2011, N 1, ст. 7; N 30, ст. 4587; N 47, ст. 6608; 2012, N 29, ст. 3980; N 49, ст. 6750; N 50, ст. 6958; 2013, N 23, ст. 2866; N 30, ст. 4084; N 48, ст. 6165; 2014, N 16, ст. 1835; N 26, ст. 3404; N 30, ст. 4222; N 45, ст. 6159; N 48, ст. 6662; 2015, N 10, ст. 1393; N 27, ст. 3948; 2016, N 6, ст. 763; N 11, ст. 1480; N 49, ст. 6844, 6845, 6847; 2017, N 49, ст. 7318, 7324; 2018, N 1, ст. 14; N 11, ст. 1585; N 31, ст. 4822, 4823; N 45, ст. 6828; N 53, ст. 8412, 8416; 2019, N 18, ст. 2225; N 22, ст. 2665; N 27, ст. 3523; N 39, ст. 5371, 5375; 2020, N 17, ст. 2707; N 48, ст. 7627; 2021, N 8, ст. 1197; N 17, ст. 2887; N 18, ст. 3049; N 24, ст. 4217; N 27, ст. 5133; 2022, N 27, ст. 4610; N 29, ст. 5206, 5273, 5289, 5290; N 48, ст. 8310; 2023, N 23, ст. 4007; N 32, ст. 6121; N 47, ст. 8313; N 52, ст. 9524; 2024, N 1, ст. 24; N 13, ст. 1688; N 18, ст. 2401; N 29, ст. 4105; N 33, ст. 4955; N 45, ст. 6693; N 48, ст. 7196; N 49, ст. 7407; N 53, ст. 8540; 2025, N 30, ст. 4379, 4380; N 31, ст. 4629; N 44, ст. 6503; N 48, ст. 7236) следующие изменения:</w:t>
      </w:r>
    </w:p>
    <w:p w14:paraId="6CC9EE61" w14:textId="77777777" w:rsidR="00A95DCE" w:rsidRDefault="00A95DCE">
      <w:pPr>
        <w:pStyle w:val="ConsPlusNormal"/>
        <w:spacing w:before="240"/>
        <w:ind w:firstLine="540"/>
        <w:jc w:val="both"/>
      </w:pPr>
      <w:r>
        <w:t xml:space="preserve">1) в </w:t>
      </w:r>
      <w:hyperlink r:id="rId6">
        <w:r>
          <w:rPr>
            <w:color w:val="0000FF"/>
          </w:rPr>
          <w:t>статье 333.35</w:t>
        </w:r>
      </w:hyperlink>
      <w:r>
        <w:t>:</w:t>
      </w:r>
    </w:p>
    <w:p w14:paraId="19CAFA93" w14:textId="77777777" w:rsidR="00A95DCE" w:rsidRDefault="00A95DCE">
      <w:pPr>
        <w:pStyle w:val="ConsPlusNormal"/>
        <w:spacing w:before="240"/>
        <w:ind w:firstLine="540"/>
        <w:jc w:val="both"/>
      </w:pPr>
      <w:r>
        <w:t xml:space="preserve">а) в </w:t>
      </w:r>
      <w:hyperlink r:id="rId7">
        <w:r>
          <w:rPr>
            <w:color w:val="0000FF"/>
          </w:rPr>
          <w:t>пункте 1</w:t>
        </w:r>
      </w:hyperlink>
      <w:r>
        <w:t>:</w:t>
      </w:r>
    </w:p>
    <w:p w14:paraId="1AFB8C48" w14:textId="77777777" w:rsidR="00A95DCE" w:rsidRDefault="00A95DCE">
      <w:pPr>
        <w:pStyle w:val="ConsPlusNormal"/>
        <w:spacing w:before="240"/>
        <w:ind w:firstLine="540"/>
        <w:jc w:val="both"/>
      </w:pPr>
      <w:hyperlink r:id="rId8">
        <w:r>
          <w:rPr>
            <w:color w:val="0000FF"/>
          </w:rPr>
          <w:t>подпункт 4</w:t>
        </w:r>
      </w:hyperlink>
      <w:r>
        <w:t xml:space="preserve"> дополнить словами ", которые не освобождены от уплаты государственной пошлины за совершение таких юридически значимых действий";</w:t>
      </w:r>
    </w:p>
    <w:p w14:paraId="3F416672" w14:textId="77777777" w:rsidR="00A95DCE" w:rsidRDefault="00A95DCE">
      <w:pPr>
        <w:pStyle w:val="ConsPlusNormal"/>
        <w:spacing w:before="240"/>
        <w:ind w:firstLine="540"/>
        <w:jc w:val="both"/>
      </w:pPr>
      <w:hyperlink r:id="rId9">
        <w:r>
          <w:rPr>
            <w:color w:val="0000FF"/>
          </w:rPr>
          <w:t>дополнить</w:t>
        </w:r>
      </w:hyperlink>
      <w:r>
        <w:t xml:space="preserve"> подпунктом 21 следующего содержания:</w:t>
      </w:r>
    </w:p>
    <w:p w14:paraId="4B03F769" w14:textId="77777777" w:rsidR="00A95DCE" w:rsidRDefault="00A95DCE">
      <w:pPr>
        <w:pStyle w:val="ConsPlusNormal"/>
        <w:spacing w:before="240"/>
        <w:ind w:firstLine="540"/>
        <w:jc w:val="both"/>
      </w:pPr>
      <w:r>
        <w:t xml:space="preserve">"21) религиозные организации - за государственную регистрацию права </w:t>
      </w:r>
      <w:r>
        <w:lastRenderedPageBreak/>
        <w:t xml:space="preserve">собственности на недвижимое имущество и договоров безвозмездного пользования недвижимым имуществом при передаче указанного имущества религиозным организациям в соответствии с Федеральным </w:t>
      </w:r>
      <w:hyperlink r:id="rId10">
        <w:r>
          <w:rPr>
            <w:color w:val="0000FF"/>
          </w:rPr>
          <w:t>законом</w:t>
        </w:r>
      </w:hyperlink>
      <w:r>
        <w:t xml:space="preserve"> от 30 ноября 2010 года N 327-ФЗ "О передаче религиозным организациям имущества религиозного назначения, находящегося в государственной или муниципальной собственности".";</w:t>
      </w:r>
    </w:p>
    <w:p w14:paraId="7237425F" w14:textId="77777777" w:rsidR="00A95DCE" w:rsidRDefault="00A95DCE">
      <w:pPr>
        <w:pStyle w:val="ConsPlusNormal"/>
        <w:spacing w:before="240"/>
        <w:ind w:firstLine="540"/>
        <w:jc w:val="both"/>
      </w:pPr>
      <w:r>
        <w:t xml:space="preserve">б) в </w:t>
      </w:r>
      <w:hyperlink r:id="rId11">
        <w:r>
          <w:rPr>
            <w:color w:val="0000FF"/>
          </w:rPr>
          <w:t>пункте 3</w:t>
        </w:r>
      </w:hyperlink>
      <w:r>
        <w:t>:</w:t>
      </w:r>
    </w:p>
    <w:p w14:paraId="4CFA1E70" w14:textId="77777777" w:rsidR="00A95DCE" w:rsidRDefault="00A95DCE">
      <w:pPr>
        <w:pStyle w:val="ConsPlusNormal"/>
        <w:spacing w:before="240"/>
        <w:ind w:firstLine="540"/>
        <w:jc w:val="both"/>
      </w:pPr>
      <w:hyperlink r:id="rId12">
        <w:r>
          <w:rPr>
            <w:color w:val="0000FF"/>
          </w:rPr>
          <w:t>подпункт 29.4</w:t>
        </w:r>
      </w:hyperlink>
      <w:r>
        <w:t xml:space="preserve"> дополнить абзацем восьмым следующего содержания:</w:t>
      </w:r>
    </w:p>
    <w:p w14:paraId="326E8621" w14:textId="77777777" w:rsidR="00A95DCE" w:rsidRDefault="00A95DCE">
      <w:pPr>
        <w:pStyle w:val="ConsPlusNormal"/>
        <w:spacing w:before="240"/>
        <w:ind w:firstLine="540"/>
        <w:jc w:val="both"/>
      </w:pPr>
      <w:r>
        <w:t xml:space="preserve">"волонтерам, осуществляющим свою деятельность на территориях отдельных субъектов Российской Федерации в соответствии с </w:t>
      </w:r>
      <w:hyperlink r:id="rId13">
        <w:r>
          <w:rPr>
            <w:color w:val="0000FF"/>
          </w:rPr>
          <w:t>Указом</w:t>
        </w:r>
      </w:hyperlink>
      <w:r>
        <w:t xml:space="preserve"> Президента Российской Федерации от 30 апреля 2022 года N 247 "О поддержке волонтерской деятельности на территориях отдельных субъектов Российской Федерации";";</w:t>
      </w:r>
    </w:p>
    <w:p w14:paraId="551C78DA" w14:textId="77777777" w:rsidR="00A95DCE" w:rsidRDefault="00A95DCE">
      <w:pPr>
        <w:pStyle w:val="ConsPlusNormal"/>
        <w:spacing w:before="240"/>
        <w:ind w:firstLine="540"/>
        <w:jc w:val="both"/>
      </w:pPr>
      <w:hyperlink r:id="rId14">
        <w:r>
          <w:rPr>
            <w:color w:val="0000FF"/>
          </w:rPr>
          <w:t>подпункт 30.3</w:t>
        </w:r>
      </w:hyperlink>
      <w:r>
        <w:t xml:space="preserve"> дополнить абзацем восьмым следующего содержания:</w:t>
      </w:r>
    </w:p>
    <w:p w14:paraId="40552D5E" w14:textId="77777777" w:rsidR="00A95DCE" w:rsidRDefault="00A95DCE">
      <w:pPr>
        <w:pStyle w:val="ConsPlusNormal"/>
        <w:spacing w:before="240"/>
        <w:ind w:firstLine="540"/>
        <w:jc w:val="both"/>
      </w:pPr>
      <w:r>
        <w:t xml:space="preserve">"волонтерам, осуществляющим свою деятельность на территориях отдельных субъектов Российской Федерации в соответствии с </w:t>
      </w:r>
      <w:hyperlink r:id="rId15">
        <w:r>
          <w:rPr>
            <w:color w:val="0000FF"/>
          </w:rPr>
          <w:t>Указом</w:t>
        </w:r>
      </w:hyperlink>
      <w:r>
        <w:t xml:space="preserve"> Президента Российской Федерации от 30 апреля 2022 года N 247 "О поддержке волонтерской деятельности на территориях отдельных субъектов Российской Федерации";";</w:t>
      </w:r>
    </w:p>
    <w:p w14:paraId="1EBA57C0" w14:textId="77777777" w:rsidR="00A95DCE" w:rsidRDefault="00A95DCE">
      <w:pPr>
        <w:pStyle w:val="ConsPlusNormal"/>
        <w:spacing w:before="240"/>
        <w:ind w:firstLine="540"/>
        <w:jc w:val="both"/>
      </w:pPr>
      <w:r>
        <w:t xml:space="preserve">2) в </w:t>
      </w:r>
      <w:hyperlink r:id="rId16">
        <w:r>
          <w:rPr>
            <w:color w:val="0000FF"/>
          </w:rPr>
          <w:t>статье 333.36</w:t>
        </w:r>
      </w:hyperlink>
      <w:r>
        <w:t>:</w:t>
      </w:r>
    </w:p>
    <w:p w14:paraId="6DC52A1A" w14:textId="77777777" w:rsidR="00A95DCE" w:rsidRDefault="00A95DCE">
      <w:pPr>
        <w:pStyle w:val="ConsPlusNormal"/>
        <w:spacing w:before="240"/>
        <w:ind w:firstLine="540"/>
        <w:jc w:val="both"/>
      </w:pPr>
      <w:r>
        <w:t xml:space="preserve">а) </w:t>
      </w:r>
      <w:hyperlink r:id="rId17">
        <w:r>
          <w:rPr>
            <w:color w:val="0000FF"/>
          </w:rPr>
          <w:t>пункт 1</w:t>
        </w:r>
      </w:hyperlink>
      <w:r>
        <w:t xml:space="preserve"> дополнить подпунктом 26 следующего содержания:</w:t>
      </w:r>
    </w:p>
    <w:p w14:paraId="3FED20FB" w14:textId="77777777" w:rsidR="00A95DCE" w:rsidRDefault="00A95DCE">
      <w:pPr>
        <w:pStyle w:val="ConsPlusNormal"/>
        <w:spacing w:before="240"/>
        <w:ind w:firstLine="540"/>
        <w:jc w:val="both"/>
      </w:pPr>
      <w:r>
        <w:t xml:space="preserve">"26) административные истцы - при обращении в суд в порядке, установленном </w:t>
      </w:r>
      <w:hyperlink r:id="rId18">
        <w:r>
          <w:rPr>
            <w:color w:val="0000FF"/>
          </w:rPr>
          <w:t>главой 22</w:t>
        </w:r>
      </w:hyperlink>
      <w:r>
        <w:t xml:space="preserve"> Кодекса административного судопроизводства Российской Федерации, в случае, если такие лица относятся к лицам, указанным в абзацах втором - двадцатом подпункта 24 настоящего пункта.";</w:t>
      </w:r>
    </w:p>
    <w:p w14:paraId="071708A4" w14:textId="77777777" w:rsidR="00A95DCE" w:rsidRDefault="00A95DCE">
      <w:pPr>
        <w:pStyle w:val="ConsPlusNormal"/>
        <w:spacing w:before="240"/>
        <w:ind w:firstLine="540"/>
        <w:jc w:val="both"/>
      </w:pPr>
      <w:r>
        <w:t xml:space="preserve">б) в </w:t>
      </w:r>
      <w:hyperlink r:id="rId19">
        <w:r>
          <w:rPr>
            <w:color w:val="0000FF"/>
          </w:rPr>
          <w:t>абзаце первом пункта 1.1</w:t>
        </w:r>
      </w:hyperlink>
      <w:r>
        <w:t xml:space="preserve"> слова "подпунктами 24 и 25" заменить словами "подпунктами 24 - 26".</w:t>
      </w:r>
    </w:p>
    <w:p w14:paraId="19B32BAF" w14:textId="77777777" w:rsidR="00A95DCE" w:rsidRDefault="00A95DCE">
      <w:pPr>
        <w:pStyle w:val="ConsPlusNormal"/>
        <w:ind w:firstLine="540"/>
        <w:jc w:val="both"/>
      </w:pPr>
    </w:p>
    <w:p w14:paraId="099FA395" w14:textId="77777777" w:rsidR="00A95DCE" w:rsidRDefault="00A95DCE">
      <w:pPr>
        <w:pStyle w:val="ConsPlusTitle"/>
        <w:ind w:firstLine="540"/>
        <w:jc w:val="both"/>
        <w:outlineLvl w:val="0"/>
      </w:pPr>
      <w:r>
        <w:t>Статья 2</w:t>
      </w:r>
    </w:p>
    <w:p w14:paraId="4C5337C9" w14:textId="77777777" w:rsidR="00A95DCE" w:rsidRDefault="00A95DCE">
      <w:pPr>
        <w:pStyle w:val="ConsPlusNormal"/>
        <w:ind w:firstLine="540"/>
        <w:jc w:val="both"/>
      </w:pPr>
    </w:p>
    <w:p w14:paraId="2F8FFDC0" w14:textId="77777777" w:rsidR="00A95DCE" w:rsidRDefault="00A95DCE">
      <w:pPr>
        <w:pStyle w:val="ConsPlusNormal"/>
        <w:ind w:firstLine="540"/>
        <w:jc w:val="both"/>
      </w:pPr>
      <w:r>
        <w:t>Настоящий Федеральный закон вступает в силу со дня его официального опубликования.</w:t>
      </w:r>
    </w:p>
    <w:p w14:paraId="42067F86" w14:textId="77777777" w:rsidR="00A95DCE" w:rsidRDefault="00A95DCE">
      <w:pPr>
        <w:pStyle w:val="ConsPlusNormal"/>
        <w:ind w:firstLine="540"/>
        <w:jc w:val="both"/>
      </w:pPr>
    </w:p>
    <w:p w14:paraId="0E570A2E" w14:textId="77777777" w:rsidR="00A95DCE" w:rsidRDefault="00A95DCE">
      <w:pPr>
        <w:pStyle w:val="ConsPlusNormal"/>
        <w:jc w:val="right"/>
      </w:pPr>
      <w:r>
        <w:t>Президент</w:t>
      </w:r>
    </w:p>
    <w:p w14:paraId="3C2E39AA" w14:textId="77777777" w:rsidR="00A95DCE" w:rsidRDefault="00A95DCE">
      <w:pPr>
        <w:pStyle w:val="ConsPlusNormal"/>
        <w:jc w:val="right"/>
      </w:pPr>
      <w:r>
        <w:t>Российской Федерации</w:t>
      </w:r>
    </w:p>
    <w:p w14:paraId="5466F604" w14:textId="77777777" w:rsidR="00A95DCE" w:rsidRDefault="00A95DCE">
      <w:pPr>
        <w:pStyle w:val="ConsPlusNormal"/>
        <w:jc w:val="right"/>
      </w:pPr>
      <w:r>
        <w:t>В.ПУТИН</w:t>
      </w:r>
    </w:p>
    <w:p w14:paraId="0CF8C755" w14:textId="77777777" w:rsidR="00A95DCE" w:rsidRDefault="00A95DCE">
      <w:pPr>
        <w:pStyle w:val="ConsPlusNormal"/>
      </w:pPr>
      <w:r>
        <w:t>Москва, Кремль</w:t>
      </w:r>
    </w:p>
    <w:p w14:paraId="3F03AD1E" w14:textId="77777777" w:rsidR="00A95DCE" w:rsidRDefault="00A95DCE">
      <w:pPr>
        <w:pStyle w:val="ConsPlusNormal"/>
        <w:spacing w:before="240"/>
      </w:pPr>
      <w:r>
        <w:t>20 февраля 2026 года</w:t>
      </w:r>
    </w:p>
    <w:p w14:paraId="0B153C4E" w14:textId="77777777" w:rsidR="00A95DCE" w:rsidRDefault="00A95DCE">
      <w:pPr>
        <w:pStyle w:val="ConsPlusNormal"/>
        <w:spacing w:before="240"/>
      </w:pPr>
      <w:r>
        <w:t>N 40-ФЗ</w:t>
      </w:r>
    </w:p>
    <w:p w14:paraId="48B73F19" w14:textId="77777777" w:rsidR="00A95DCE" w:rsidRDefault="00A95DCE">
      <w:pPr>
        <w:pStyle w:val="ConsPlusNormal"/>
        <w:jc w:val="both"/>
      </w:pPr>
    </w:p>
    <w:p w14:paraId="38FC75DA" w14:textId="77777777" w:rsidR="00A95DCE" w:rsidRDefault="00A95DCE">
      <w:pPr>
        <w:pStyle w:val="ConsPlusNormal"/>
        <w:jc w:val="both"/>
      </w:pPr>
    </w:p>
    <w:p w14:paraId="484208E2" w14:textId="77777777" w:rsidR="00A95DCE" w:rsidRDefault="00A95DCE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66C5E35D" w14:textId="77777777" w:rsidR="00A95DCE" w:rsidRDefault="00A95DCE"/>
    <w:sectPr w:rsidR="00A95DCE" w:rsidSect="00A95D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DCE"/>
    <w:rsid w:val="004F0EF7"/>
    <w:rsid w:val="00A95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71A826"/>
  <w15:chartTrackingRefBased/>
  <w15:docId w15:val="{3F2B2DDE-57E5-427A-8DFA-69D28E8C8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95D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5D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5D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5D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5D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5D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5D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5D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5D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95D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95D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95D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95DC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95DCE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95DC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95DC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95DC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95DC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95D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95D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95D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95D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95D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95DC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95DC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95DCE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95D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95DCE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A95DCE"/>
    <w:rPr>
      <w:b/>
      <w:bCs/>
      <w:smallCaps/>
      <w:color w:val="0F4761" w:themeColor="accent1" w:themeShade="BF"/>
      <w:spacing w:val="5"/>
    </w:rPr>
  </w:style>
  <w:style w:type="paragraph" w:customStyle="1" w:styleId="ConsPlusNormal">
    <w:name w:val="ConsPlusNormal"/>
    <w:rsid w:val="00A95DCE"/>
    <w:pPr>
      <w:widowControl w:val="0"/>
      <w:autoSpaceDE w:val="0"/>
      <w:autoSpaceDN w:val="0"/>
      <w:spacing w:after="0" w:line="240" w:lineRule="auto"/>
    </w:pPr>
    <w:rPr>
      <w:rFonts w:ascii="Aptos" w:eastAsia="Times New Roman" w:hAnsi="Aptos" w:cs="Aptos"/>
      <w:kern w:val="0"/>
      <w:szCs w:val="20"/>
      <w:lang w:eastAsia="ru-RU"/>
      <w14:ligatures w14:val="none"/>
    </w:rPr>
  </w:style>
  <w:style w:type="paragraph" w:customStyle="1" w:styleId="ConsPlusTitle">
    <w:name w:val="ConsPlusTitle"/>
    <w:rsid w:val="00A95DCE"/>
    <w:pPr>
      <w:widowControl w:val="0"/>
      <w:autoSpaceDE w:val="0"/>
      <w:autoSpaceDN w:val="0"/>
      <w:spacing w:after="0" w:line="240" w:lineRule="auto"/>
    </w:pPr>
    <w:rPr>
      <w:rFonts w:ascii="Aptos" w:eastAsia="Times New Roman" w:hAnsi="Aptos" w:cs="Aptos"/>
      <w:b/>
      <w:kern w:val="0"/>
      <w:szCs w:val="20"/>
      <w:lang w:eastAsia="ru-RU"/>
      <w14:ligatures w14:val="none"/>
    </w:rPr>
  </w:style>
  <w:style w:type="paragraph" w:customStyle="1" w:styleId="ConsPlusTitlePage">
    <w:name w:val="ConsPlusTitlePage"/>
    <w:rsid w:val="00A95DC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25528&amp;dst=27478" TargetMode="External"/><Relationship Id="rId13" Type="http://schemas.openxmlformats.org/officeDocument/2006/relationships/hyperlink" Target="https://login.consultant.ru/link/?req=doc&amp;base=LAW&amp;n=511687" TargetMode="External"/><Relationship Id="rId18" Type="http://schemas.openxmlformats.org/officeDocument/2006/relationships/hyperlink" Target="https://login.consultant.ru/link/?req=doc&amp;base=LAW&amp;n=523314&amp;dst=101414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login.consultant.ru/link/?req=doc&amp;base=LAW&amp;n=525528&amp;dst=1226" TargetMode="External"/><Relationship Id="rId12" Type="http://schemas.openxmlformats.org/officeDocument/2006/relationships/hyperlink" Target="https://login.consultant.ru/link/?req=doc&amp;base=LAW&amp;n=525528&amp;dst=23957" TargetMode="External"/><Relationship Id="rId17" Type="http://schemas.openxmlformats.org/officeDocument/2006/relationships/hyperlink" Target="https://login.consultant.ru/link/?req=doc&amp;base=LAW&amp;n=525528&amp;dst=11635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525528&amp;dst=9905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25528&amp;dst=1225" TargetMode="External"/><Relationship Id="rId11" Type="http://schemas.openxmlformats.org/officeDocument/2006/relationships/hyperlink" Target="https://login.consultant.ru/link/?req=doc&amp;base=LAW&amp;n=525528&amp;dst=1244" TargetMode="External"/><Relationship Id="rId5" Type="http://schemas.openxmlformats.org/officeDocument/2006/relationships/hyperlink" Target="https://login.consultant.ru/link/?req=doc&amp;base=LAW&amp;n=525528" TargetMode="External"/><Relationship Id="rId15" Type="http://schemas.openxmlformats.org/officeDocument/2006/relationships/hyperlink" Target="https://login.consultant.ru/link/?req=doc&amp;base=LAW&amp;n=511687" TargetMode="External"/><Relationship Id="rId10" Type="http://schemas.openxmlformats.org/officeDocument/2006/relationships/hyperlink" Target="https://login.consultant.ru/link/?req=doc&amp;base=LAW&amp;n=479326" TargetMode="External"/><Relationship Id="rId19" Type="http://schemas.openxmlformats.org/officeDocument/2006/relationships/hyperlink" Target="https://login.consultant.ru/link/?req=doc&amp;base=LAW&amp;n=525528&amp;dst=27553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525528&amp;dst=1226" TargetMode="External"/><Relationship Id="rId14" Type="http://schemas.openxmlformats.org/officeDocument/2006/relationships/hyperlink" Target="https://login.consultant.ru/link/?req=doc&amp;base=LAW&amp;n=525528&amp;dst=2396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757</Words>
  <Characters>4317</Characters>
  <Application>Microsoft Office Word</Application>
  <DocSecurity>0</DocSecurity>
  <Lines>35</Lines>
  <Paragraphs>10</Paragraphs>
  <ScaleCrop>false</ScaleCrop>
  <Company/>
  <LinksUpToDate>false</LinksUpToDate>
  <CharactersWithSpaces>5064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2026-04-16T12:25:00Z</dcterms:created>
  <dcterms:modified xsi:type="dcterms:W3CDTF">2026-04-16T12:25:00Z</dcterms:modified>
</cp:coreProperties>
</file>