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9E2D" w14:textId="77777777" w:rsidR="007119FB" w:rsidRDefault="007119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52F11AB" w14:textId="77777777" w:rsidR="007119FB" w:rsidRDefault="007119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119FB" w14:paraId="31BF274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9C5A77B" w14:textId="77777777" w:rsidR="007119FB" w:rsidRDefault="007119FB">
            <w:pPr>
              <w:pStyle w:val="ConsPlusNormal"/>
            </w:pPr>
            <w:r>
              <w:t>30 апреля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EB71C22" w14:textId="77777777" w:rsidR="007119FB" w:rsidRDefault="007119FB">
            <w:pPr>
              <w:pStyle w:val="ConsPlusNormal"/>
              <w:jc w:val="right"/>
            </w:pPr>
            <w:r>
              <w:t>N 54-ЗО</w:t>
            </w:r>
          </w:p>
        </w:tc>
      </w:tr>
    </w:tbl>
    <w:p w14:paraId="0D51DFD4" w14:textId="77777777" w:rsidR="007119FB" w:rsidRDefault="007119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047B1F" w14:textId="77777777" w:rsidR="007119FB" w:rsidRDefault="007119FB">
      <w:pPr>
        <w:pStyle w:val="ConsPlusNormal"/>
        <w:jc w:val="both"/>
      </w:pPr>
    </w:p>
    <w:p w14:paraId="5BF40317" w14:textId="77777777" w:rsidR="007119FB" w:rsidRDefault="007119FB">
      <w:pPr>
        <w:pStyle w:val="ConsPlusTitle"/>
        <w:jc w:val="center"/>
      </w:pPr>
      <w:r>
        <w:t>РОССИЙСКАЯ ФЕДЕРАЦИЯ</w:t>
      </w:r>
    </w:p>
    <w:p w14:paraId="3B27775A" w14:textId="77777777" w:rsidR="007119FB" w:rsidRDefault="007119FB">
      <w:pPr>
        <w:pStyle w:val="ConsPlusTitle"/>
        <w:jc w:val="both"/>
      </w:pPr>
    </w:p>
    <w:p w14:paraId="741A840B" w14:textId="77777777" w:rsidR="007119FB" w:rsidRDefault="007119FB">
      <w:pPr>
        <w:pStyle w:val="ConsPlusTitle"/>
        <w:jc w:val="center"/>
      </w:pPr>
      <w:r>
        <w:t>ЗАКОН</w:t>
      </w:r>
    </w:p>
    <w:p w14:paraId="38489DB9" w14:textId="77777777" w:rsidR="007119FB" w:rsidRDefault="007119FB">
      <w:pPr>
        <w:pStyle w:val="ConsPlusTitle"/>
        <w:jc w:val="center"/>
      </w:pPr>
      <w:r>
        <w:t>ЧЕЛЯБИНСКОЙ ОБЛАСТИ</w:t>
      </w:r>
    </w:p>
    <w:p w14:paraId="54D78245" w14:textId="77777777" w:rsidR="007119FB" w:rsidRDefault="007119FB">
      <w:pPr>
        <w:pStyle w:val="ConsPlusTitle"/>
        <w:jc w:val="both"/>
      </w:pPr>
    </w:p>
    <w:p w14:paraId="6AAD7684" w14:textId="77777777" w:rsidR="007119FB" w:rsidRDefault="007119FB">
      <w:pPr>
        <w:pStyle w:val="ConsPlusTitle"/>
        <w:jc w:val="center"/>
      </w:pPr>
      <w:r>
        <w:t>Об определении числа рабочих мест</w:t>
      </w:r>
    </w:p>
    <w:p w14:paraId="1BA8A3E9" w14:textId="77777777" w:rsidR="007119FB" w:rsidRDefault="007119FB">
      <w:pPr>
        <w:pStyle w:val="ConsPlusTitle"/>
        <w:jc w:val="center"/>
      </w:pPr>
      <w:r>
        <w:t>для трудоустройства граждан</w:t>
      </w:r>
    </w:p>
    <w:p w14:paraId="2FA4E216" w14:textId="77777777" w:rsidR="007119FB" w:rsidRDefault="007119FB">
      <w:pPr>
        <w:pStyle w:val="ConsPlusNormal"/>
        <w:jc w:val="both"/>
      </w:pPr>
    </w:p>
    <w:p w14:paraId="6382218F" w14:textId="77777777" w:rsidR="007119FB" w:rsidRDefault="007119FB">
      <w:pPr>
        <w:pStyle w:val="ConsPlusNormal"/>
        <w:jc w:val="right"/>
      </w:pPr>
      <w:r>
        <w:t>Принят</w:t>
      </w:r>
    </w:p>
    <w:p w14:paraId="124E544D" w14:textId="77777777" w:rsidR="007119FB" w:rsidRDefault="007119FB">
      <w:pPr>
        <w:pStyle w:val="ConsPlusNormal"/>
        <w:jc w:val="right"/>
      </w:pPr>
      <w:r>
        <w:t>постановлением</w:t>
      </w:r>
    </w:p>
    <w:p w14:paraId="6204D048" w14:textId="77777777" w:rsidR="007119FB" w:rsidRDefault="007119FB">
      <w:pPr>
        <w:pStyle w:val="ConsPlusNormal"/>
        <w:jc w:val="right"/>
      </w:pPr>
      <w:r>
        <w:t>Законодательного Собрания</w:t>
      </w:r>
    </w:p>
    <w:p w14:paraId="6DB750D7" w14:textId="77777777" w:rsidR="007119FB" w:rsidRDefault="007119FB">
      <w:pPr>
        <w:pStyle w:val="ConsPlusNormal"/>
        <w:jc w:val="right"/>
      </w:pPr>
      <w:r>
        <w:t>Челябинской области</w:t>
      </w:r>
    </w:p>
    <w:p w14:paraId="2CA53D85" w14:textId="77777777" w:rsidR="007119FB" w:rsidRDefault="007119FB">
      <w:pPr>
        <w:pStyle w:val="ConsPlusNormal"/>
        <w:jc w:val="right"/>
      </w:pPr>
      <w:r>
        <w:t>от 23 апреля 2026 г. N 296</w:t>
      </w:r>
    </w:p>
    <w:p w14:paraId="5A35E311" w14:textId="77777777" w:rsidR="007119FB" w:rsidRDefault="007119FB">
      <w:pPr>
        <w:pStyle w:val="ConsPlusNormal"/>
        <w:jc w:val="both"/>
      </w:pPr>
    </w:p>
    <w:p w14:paraId="6054F584" w14:textId="77777777" w:rsidR="007119FB" w:rsidRDefault="007119FB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12 декабря 2023 года N 565-ФЗ "О занятости населения в Российской Федерации" определяет число рабочих мест для трудоустройства граждан, завершивших военную службу.</w:t>
      </w:r>
    </w:p>
    <w:p w14:paraId="365BA9D6" w14:textId="77777777" w:rsidR="007119FB" w:rsidRDefault="007119FB">
      <w:pPr>
        <w:pStyle w:val="ConsPlusNormal"/>
        <w:jc w:val="both"/>
      </w:pPr>
    </w:p>
    <w:p w14:paraId="758F4B42" w14:textId="77777777" w:rsidR="007119FB" w:rsidRDefault="007119FB">
      <w:pPr>
        <w:pStyle w:val="ConsPlusTitle"/>
        <w:ind w:firstLine="540"/>
        <w:jc w:val="both"/>
        <w:outlineLvl w:val="0"/>
      </w:pPr>
      <w:r>
        <w:t>Статья 1</w:t>
      </w:r>
    </w:p>
    <w:p w14:paraId="15471EFC" w14:textId="77777777" w:rsidR="007119FB" w:rsidRDefault="007119FB">
      <w:pPr>
        <w:pStyle w:val="ConsPlusNormal"/>
        <w:jc w:val="both"/>
      </w:pPr>
    </w:p>
    <w:p w14:paraId="647C74B3" w14:textId="77777777" w:rsidR="007119FB" w:rsidRDefault="007119FB">
      <w:pPr>
        <w:pStyle w:val="ConsPlusNormal"/>
        <w:ind w:firstLine="540"/>
        <w:jc w:val="both"/>
      </w:pPr>
      <w:r>
        <w:t xml:space="preserve">Для целей настоящего Закона под гражданами, завершившими военную службу, понимаются граждане, которые принимали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завершили прохождение военной службы по мобилизации или военной службы по контракту, заключенному в соответствии с </w:t>
      </w:r>
      <w:hyperlink r:id="rId6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 мая 1996 года N 61-ФЗ "Об обороне", или контракта (прекратились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указанных территориях.</w:t>
      </w:r>
    </w:p>
    <w:p w14:paraId="1595D7FD" w14:textId="77777777" w:rsidR="007119FB" w:rsidRDefault="007119FB">
      <w:pPr>
        <w:pStyle w:val="ConsPlusNormal"/>
        <w:jc w:val="both"/>
      </w:pPr>
    </w:p>
    <w:p w14:paraId="308BBA09" w14:textId="77777777" w:rsidR="007119FB" w:rsidRDefault="007119FB">
      <w:pPr>
        <w:pStyle w:val="ConsPlusTitle"/>
        <w:ind w:firstLine="540"/>
        <w:jc w:val="both"/>
        <w:outlineLvl w:val="0"/>
      </w:pPr>
      <w:r>
        <w:t>Статья 2</w:t>
      </w:r>
    </w:p>
    <w:p w14:paraId="7B6CBCCA" w14:textId="77777777" w:rsidR="007119FB" w:rsidRDefault="007119FB">
      <w:pPr>
        <w:pStyle w:val="ConsPlusNormal"/>
        <w:jc w:val="both"/>
      </w:pPr>
    </w:p>
    <w:p w14:paraId="15938334" w14:textId="77777777" w:rsidR="007119FB" w:rsidRDefault="007119FB">
      <w:pPr>
        <w:pStyle w:val="ConsPlusNormal"/>
        <w:ind w:firstLine="540"/>
        <w:jc w:val="both"/>
      </w:pPr>
      <w:r>
        <w:t>1. Определить для работодателя, осуществляющего свою деятельность на территории Челябинской области, численность работников которого превышает 100 человек, число рабочих мест для трудоустройства граждан, завершивших военную службу, в размере одного процента от среднесписочной численности.</w:t>
      </w:r>
    </w:p>
    <w:p w14:paraId="571D1212" w14:textId="77777777" w:rsidR="007119FB" w:rsidRDefault="007119FB">
      <w:pPr>
        <w:pStyle w:val="ConsPlusNormal"/>
        <w:spacing w:before="240"/>
        <w:ind w:firstLine="540"/>
        <w:jc w:val="both"/>
      </w:pPr>
      <w:r>
        <w:t xml:space="preserve">Работодатель принимает локальные нормативные акты, содержащие сведения о рабочих местах для трудоустройства граждан, завершивших военную службу, и представляет в органы службы занятости Челябинской области информацию о таких </w:t>
      </w:r>
      <w:r>
        <w:lastRenderedPageBreak/>
        <w:t>рабочих местах по форме и в сроки, установленные исполнительным органом Челябинской области, уполномоченным в сфере занятости населения.</w:t>
      </w:r>
    </w:p>
    <w:p w14:paraId="114B0E84" w14:textId="77777777" w:rsidR="007119FB" w:rsidRDefault="007119FB">
      <w:pPr>
        <w:pStyle w:val="ConsPlusNormal"/>
        <w:spacing w:before="240"/>
        <w:ind w:firstLine="540"/>
        <w:jc w:val="both"/>
      </w:pPr>
      <w:r>
        <w:t>2. От обязанности определять рабочие места для трудоустройства граждан, завершивших военную службу, освобождаются:</w:t>
      </w:r>
    </w:p>
    <w:p w14:paraId="0778867E" w14:textId="77777777" w:rsidR="007119FB" w:rsidRDefault="007119FB">
      <w:pPr>
        <w:pStyle w:val="ConsPlusNormal"/>
        <w:spacing w:before="240"/>
        <w:ind w:firstLine="540"/>
        <w:jc w:val="both"/>
      </w:pPr>
      <w:r>
        <w:t>1) общественные объединения военнослужащих и граждан, уволенных с военной службы, ветеранов Великой Отечественной войны, ветеранов боевых действий, ветеранов военной службы;</w:t>
      </w:r>
    </w:p>
    <w:p w14:paraId="35CC4D84" w14:textId="77777777" w:rsidR="007119FB" w:rsidRDefault="007119FB">
      <w:pPr>
        <w:pStyle w:val="ConsPlusNormal"/>
        <w:spacing w:before="240"/>
        <w:ind w:firstLine="540"/>
        <w:jc w:val="both"/>
      </w:pPr>
      <w:r>
        <w:t>2) общественные объединения инвалидов;</w:t>
      </w:r>
    </w:p>
    <w:p w14:paraId="79C68E33" w14:textId="77777777" w:rsidR="007119FB" w:rsidRDefault="007119FB">
      <w:pPr>
        <w:pStyle w:val="ConsPlusNormal"/>
        <w:spacing w:before="240"/>
        <w:ind w:firstLine="540"/>
        <w:jc w:val="both"/>
      </w:pPr>
      <w:r>
        <w:t>3) работодатели при признании их несостоятельными (банкротами);</w:t>
      </w:r>
    </w:p>
    <w:p w14:paraId="514A4525" w14:textId="77777777" w:rsidR="007119FB" w:rsidRDefault="007119FB">
      <w:pPr>
        <w:pStyle w:val="ConsPlusNormal"/>
        <w:spacing w:before="240"/>
        <w:ind w:firstLine="540"/>
        <w:jc w:val="both"/>
      </w:pPr>
      <w:r>
        <w:t>4) работодатели при уменьшении численности работников до 100 и менее человек.</w:t>
      </w:r>
    </w:p>
    <w:p w14:paraId="294B77C8" w14:textId="77777777" w:rsidR="007119FB" w:rsidRDefault="007119FB">
      <w:pPr>
        <w:pStyle w:val="ConsPlusNormal"/>
        <w:spacing w:before="240"/>
        <w:ind w:firstLine="540"/>
        <w:jc w:val="both"/>
      </w:pPr>
      <w:r>
        <w:t>3. Порядок определения работодателем рабочих мест для трудоустройства граждан, завершивших военную службу, устанавливается исполнительным органом Челябинской области, уполномоченным в сфере занятости населения.</w:t>
      </w:r>
    </w:p>
    <w:p w14:paraId="4F3EF73E" w14:textId="77777777" w:rsidR="007119FB" w:rsidRDefault="007119FB">
      <w:pPr>
        <w:pStyle w:val="ConsPlusNormal"/>
        <w:jc w:val="both"/>
      </w:pPr>
    </w:p>
    <w:p w14:paraId="3D9FD938" w14:textId="77777777" w:rsidR="007119FB" w:rsidRDefault="007119FB">
      <w:pPr>
        <w:pStyle w:val="ConsPlusTitle"/>
        <w:ind w:firstLine="540"/>
        <w:jc w:val="both"/>
        <w:outlineLvl w:val="0"/>
      </w:pPr>
      <w:r>
        <w:t>Статья 3</w:t>
      </w:r>
    </w:p>
    <w:p w14:paraId="385D0F10" w14:textId="77777777" w:rsidR="007119FB" w:rsidRDefault="007119FB">
      <w:pPr>
        <w:pStyle w:val="ConsPlusNormal"/>
        <w:jc w:val="both"/>
      </w:pPr>
    </w:p>
    <w:p w14:paraId="6517AADB" w14:textId="77777777" w:rsidR="007119FB" w:rsidRDefault="007119FB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58028FCA" w14:textId="77777777" w:rsidR="007119FB" w:rsidRDefault="007119FB">
      <w:pPr>
        <w:pStyle w:val="ConsPlusNormal"/>
        <w:jc w:val="both"/>
      </w:pPr>
    </w:p>
    <w:p w14:paraId="7553185D" w14:textId="77777777" w:rsidR="007119FB" w:rsidRDefault="007119FB">
      <w:pPr>
        <w:pStyle w:val="ConsPlusNormal"/>
        <w:jc w:val="right"/>
      </w:pPr>
      <w:r>
        <w:t>Губернатор</w:t>
      </w:r>
    </w:p>
    <w:p w14:paraId="0FDA9BC7" w14:textId="77777777" w:rsidR="007119FB" w:rsidRDefault="007119FB">
      <w:pPr>
        <w:pStyle w:val="ConsPlusNormal"/>
        <w:jc w:val="right"/>
      </w:pPr>
      <w:r>
        <w:t>Челябинской области</w:t>
      </w:r>
    </w:p>
    <w:p w14:paraId="5096DBA9" w14:textId="77777777" w:rsidR="007119FB" w:rsidRDefault="007119FB">
      <w:pPr>
        <w:pStyle w:val="ConsPlusNormal"/>
        <w:jc w:val="right"/>
      </w:pPr>
      <w:r>
        <w:t>А.Л.ТЕКСЛЕР</w:t>
      </w:r>
    </w:p>
    <w:p w14:paraId="4675CF57" w14:textId="77777777" w:rsidR="007119FB" w:rsidRDefault="007119FB">
      <w:pPr>
        <w:pStyle w:val="ConsPlusNormal"/>
      </w:pPr>
      <w:r>
        <w:t>г. Челябинск</w:t>
      </w:r>
    </w:p>
    <w:p w14:paraId="30A01A7E" w14:textId="77777777" w:rsidR="007119FB" w:rsidRDefault="007119FB">
      <w:pPr>
        <w:pStyle w:val="ConsPlusNormal"/>
        <w:spacing w:before="240"/>
      </w:pPr>
      <w:r>
        <w:t>N 54-ЗО от 30 апреля 2026 года</w:t>
      </w:r>
    </w:p>
    <w:p w14:paraId="09251E1B" w14:textId="77777777" w:rsidR="007119FB" w:rsidRDefault="007119FB">
      <w:pPr>
        <w:pStyle w:val="ConsPlusNormal"/>
        <w:jc w:val="both"/>
      </w:pPr>
    </w:p>
    <w:p w14:paraId="7000AC7A" w14:textId="77777777" w:rsidR="007119FB" w:rsidRDefault="007119FB">
      <w:pPr>
        <w:pStyle w:val="ConsPlusNormal"/>
        <w:jc w:val="both"/>
      </w:pPr>
    </w:p>
    <w:p w14:paraId="64E5A6C6" w14:textId="77777777" w:rsidR="007119FB" w:rsidRDefault="007119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3BEDD8" w14:textId="77777777" w:rsidR="007119FB" w:rsidRDefault="007119FB"/>
    <w:sectPr w:rsidR="007119FB" w:rsidSect="0071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FB"/>
    <w:rsid w:val="002E67C5"/>
    <w:rsid w:val="0071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6977"/>
  <w15:chartTrackingRefBased/>
  <w15:docId w15:val="{97406CFF-7277-4839-BECF-6749D9F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9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9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9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9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19FB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119F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119FB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119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8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293&amp;dst=1187" TargetMode="External"/><Relationship Id="rId5" Type="http://schemas.openxmlformats.org/officeDocument/2006/relationships/hyperlink" Target="https://login.consultant.ru/link/?req=doc&amp;base=LAW&amp;n=520110&amp;dst=1004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2026-05-05T12:42:00Z</dcterms:created>
  <dcterms:modified xsi:type="dcterms:W3CDTF">2026-05-05T12:43:00Z</dcterms:modified>
</cp:coreProperties>
</file>